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theme/themeOverride4.xml" ContentType="application/vnd.openxmlformats-officedocument.themeOverride+xml"/>
  <Override PartName="/word/diagrams/quickStyle1.xml" ContentType="application/vnd.openxmlformats-officedocument.drawingml.diagramStyle+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diagrams/data1.xml" ContentType="application/vnd.openxmlformats-officedocument.drawingml.diagramData+xml"/>
  <Default Extension="jpeg" ContentType="image/jpeg"/>
  <Override PartName="/word/theme/themeOverride1.xml" ContentType="application/vnd.openxmlformats-officedocument.themeOverride+xml"/>
  <Default Extension="emf" ContentType="image/x-emf"/>
  <Default Extension="xls" ContentType="application/vnd.ms-exce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iagrams/drawing1.xml" ContentType="application/vnd.ms-office.drawingml.diagramDrawing+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3D0" w:rsidRPr="008E278D" w:rsidRDefault="00222E93" w:rsidP="00A933D0">
      <w:bookmarkStart w:id="0" w:name="_GoBack"/>
      <w:bookmarkStart w:id="1" w:name="_Toc92555950"/>
      <w:bookmarkStart w:id="2" w:name="_Toc92556636"/>
      <w:bookmarkStart w:id="3" w:name="_Toc92562028"/>
      <w:bookmarkEnd w:id="0"/>
      <w:r>
        <w:rPr>
          <w:noProof/>
        </w:rPr>
        <w:pict>
          <v:rect id="Rechthoek 16" o:spid="_x0000_s1055" style="position:absolute;left:0;text-align:left;margin-left:.75pt;margin-top:211.25pt;width:534.7pt;height:92.6pt;z-index:251636736;visibility:visible;mso-width-percent:900;mso-height-percent:73;mso-position-horizontal-relative:page;mso-position-vertical-relative:page;mso-width-percent:900;mso-height-percent: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" o:allowincell="f" fillcolor="#4f81bd" strokecolor="white" strokeweight="1pt">
            <v:textbox style="mso-fit-shape-to-text:t" inset="14.4pt,,14.4pt">
              <w:txbxContent>
                <w:p w:rsidR="00F66118" w:rsidRPr="00425558" w:rsidRDefault="00F66118" w:rsidP="00A933D0">
                  <w:pPr>
                    <w:pStyle w:val="Geenafstand"/>
                    <w:jc w:val="right"/>
                    <w:rPr>
                      <w:rFonts w:ascii="Cambria" w:hAnsi="Cambria"/>
                      <w:color w:val="FFFFFF"/>
                      <w:sz w:val="72"/>
                      <w:szCs w:val="72"/>
                    </w:rPr>
                  </w:pPr>
                  <w:r w:rsidRPr="00425558">
                    <w:rPr>
                      <w:rFonts w:ascii="Cambria" w:hAnsi="Cambria"/>
                      <w:color w:val="FFFFFF"/>
                      <w:sz w:val="72"/>
                      <w:szCs w:val="72"/>
                    </w:rPr>
                    <w:t>Jaarverslag omkaderingsdienst Halte-R</w:t>
                  </w:r>
                </w:p>
              </w:txbxContent>
            </v:textbox>
            <w10:wrap anchorx="page" anchory="page"/>
          </v:rect>
        </w:pict>
      </w:r>
      <w:r>
        <w:rPr>
          <w:noProof/>
        </w:rPr>
        <w:pict>
          <v:group id="Groep 14" o:spid="_x0000_s1049" style="position:absolute;left:0;text-align:left;margin-left:6132.95pt;margin-top:0;width:238.1pt;height:841.85pt;z-index:2516346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" o:allowincell="f">
            <v:group id="Group 364" o:spid="_x0000_s1050"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51"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stroked="f" strokecolor="#d8d8d8"/>
              <v:rect id="Rectangle 366" o:spid="_x0000_s1052"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stroked="f" strokecolor="white" strokeweight="1pt">
                <v:fill r:id="rId9" o:title="" opacity="52428f" o:opacity2="52428f" type="pattern"/>
                <v:shadow color="#d8d8d8" offset="3pt,3pt"/>
              </v:rect>
            </v:group>
            <v:rect id="Rectangle 367" o:spid="_x0000_s1053"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F66118" w:rsidRPr="00425558" w:rsidRDefault="00F66118" w:rsidP="00A933D0">
                    <w:pPr>
                      <w:pStyle w:val="Geenafstand"/>
                      <w:rPr>
                        <w:rFonts w:ascii="Cambria" w:hAnsi="Cambria"/>
                        <w:b/>
                        <w:bCs/>
                        <w:color w:val="FFFFFF"/>
                        <w:sz w:val="96"/>
                        <w:szCs w:val="96"/>
                      </w:rPr>
                    </w:pPr>
                    <w:r w:rsidRPr="00425558">
                      <w:rPr>
                        <w:rFonts w:ascii="Cambria" w:hAnsi="Cambria"/>
                        <w:b/>
                        <w:bCs/>
                        <w:color w:val="FFFFFF"/>
                        <w:sz w:val="96"/>
                        <w:szCs w:val="96"/>
                        <w:lang w:val="nl-NL"/>
                      </w:rPr>
                      <w:t>2014</w:t>
                    </w:r>
                  </w:p>
                </w:txbxContent>
              </v:textbox>
            </v:rect>
            <v:rect id="Rectangle 9" o:spid="_x0000_s1054"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F66118" w:rsidRPr="00425558" w:rsidRDefault="00F66118" w:rsidP="00A933D0">
                    <w:pPr>
                      <w:pStyle w:val="Geenafstand"/>
                      <w:spacing w:line="360" w:lineRule="auto"/>
                      <w:rPr>
                        <w:color w:val="FFFFFF"/>
                      </w:rPr>
                    </w:pPr>
                    <w:r w:rsidRPr="00425558">
                      <w:rPr>
                        <w:color w:val="FFFFFF"/>
                      </w:rPr>
                      <w:t>Halte R</w:t>
                    </w:r>
                  </w:p>
                  <w:p w:rsidR="00F66118" w:rsidRPr="00425558" w:rsidRDefault="00F66118" w:rsidP="00A933D0">
                    <w:pPr>
                      <w:pStyle w:val="Geenafstand"/>
                      <w:spacing w:line="360" w:lineRule="auto"/>
                      <w:rPr>
                        <w:color w:val="FFFFFF"/>
                      </w:rPr>
                    </w:pPr>
                  </w:p>
                  <w:p w:rsidR="00F66118" w:rsidRPr="00425558" w:rsidRDefault="00F66118" w:rsidP="00A933D0">
                    <w:pPr>
                      <w:pStyle w:val="Geenafstand"/>
                      <w:spacing w:line="360" w:lineRule="auto"/>
                      <w:rPr>
                        <w:color w:val="FFFFFF"/>
                      </w:rPr>
                    </w:pPr>
                    <w:r w:rsidRPr="00425558">
                      <w:rPr>
                        <w:color w:val="FFFFFF"/>
                        <w:lang w:val="nl-NL"/>
                      </w:rPr>
                      <w:t>1-1-2014</w:t>
                    </w:r>
                  </w:p>
                </w:txbxContent>
              </v:textbox>
            </v:rect>
            <w10:wrap anchorx="page" anchory="page"/>
          </v:group>
        </w:pict>
      </w:r>
    </w:p>
    <w:p w:rsidR="00A933D0" w:rsidRPr="008E278D" w:rsidRDefault="00787311" w:rsidP="00A933D0">
      <w:r>
        <w:rPr>
          <w:noProof/>
          <w:lang w:eastAsia="nl-BE"/>
        </w:rPr>
        <w:drawing>
          <wp:anchor distT="0" distB="0" distL="114300" distR="114300" simplePos="0" relativeHeight="251635712" behindDoc="0" locked="0" layoutInCell="0" allowOverlap="1">
            <wp:simplePos x="0" y="0"/>
            <wp:positionH relativeFrom="page">
              <wp:posOffset>2390648</wp:posOffset>
            </wp:positionH>
            <wp:positionV relativeFrom="page">
              <wp:posOffset>3819271</wp:posOffset>
            </wp:positionV>
            <wp:extent cx="4939538" cy="3704844"/>
            <wp:effectExtent l="171450" t="133350" r="356362" b="295656"/>
            <wp:wrapNone/>
            <wp:docPr id="111"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stretch>
                      <a:fillRect/>
                    </a:stretch>
                  </pic:blipFill>
                  <pic:spPr>
                    <a:xfrm>
                      <a:off x="0" y="0"/>
                      <a:ext cx="4939538" cy="3704844"/>
                    </a:xfrm>
                    <a:prstGeom prst="rect">
                      <a:avLst/>
                    </a:prstGeom>
                    <a:ln>
                      <a:noFill/>
                    </a:ln>
                    <a:effectLst>
                      <a:outerShdw blurRad="292100" dist="139700" dir="2700000" algn="tl" rotWithShape="0">
                        <a:srgbClr val="333333">
                          <a:alpha val="65000"/>
                        </a:srgbClr>
                      </a:outerShdw>
                    </a:effectLst>
                  </pic:spPr>
                </pic:pic>
              </a:graphicData>
            </a:graphic>
          </wp:anchor>
        </w:drawing>
      </w:r>
      <w:r w:rsidR="00A933D0" w:rsidRPr="008E278D">
        <w:br w:type="page"/>
      </w:r>
    </w:p>
    <w:p w:rsidR="00A933D0" w:rsidRPr="008E278D" w:rsidRDefault="00222E93" w:rsidP="00A933D0">
      <w:pPr>
        <w:pStyle w:val="Subtitel"/>
      </w:pPr>
      <w:r>
        <w:rPr>
          <w:noProof/>
        </w:rPr>
        <w:lastRenderedPageBreak/>
        <w:pict>
          <v:group id="Groep 35" o:spid="_x0000_s1046" style="position:absolute;left:0;text-align:left;margin-left:275.8pt;margin-top:-106.5pt;width:330.75pt;height:841.9pt;z-index:-251682816;mso-height-percent:1000;mso-position-horizontal-relative:page;mso-position-vertical-relative:page;mso-height-percent:1000" coordsize="33391,100584" wrapcoords="4408 0 4408 21580 17143 21580 17143 0 440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">
            <v:rect id="Rectangle 24" o:spid="_x0000_s1047" style="position:absolute;left:6986;width:19431;height:100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SNsMA&#10;AADbAAAADwAAAGRycy9kb3ducmV2LnhtbESPT4vCMBTE78J+h/AWvGm6gn+2GkVcRA8iWN37o3k2&#10;dZuX0mS1fnsjCB6HmfkNM1u0thJXanzpWMFXPwFBnDtdcqHgdFz3JiB8QNZYOSYFd/KwmH90Zphq&#10;d+MDXbNQiAhhn6ICE0KdSulzQxZ939XE0Tu7xmKIsimkbvAW4baSgyQZSYslxwWDNa0M5X/Zv1Ww&#10;2V9c/rsy491xvB265Y+9bPZWqe5nu5yCCNSGd/jV3moF3w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TSNsMAAADbAAAADwAAAAAAAAAAAAAAAACYAgAAZHJzL2Rv&#10;d25yZXYueG1sUEsFBgAAAAAEAAQA9QAAAIgDAAAAAA==&#10;" fillcolor="#4f81bd" stroked="f" strokeweight="2pt">
              <v:path arrowok="t"/>
              <v:textbox style="mso-next-textbox:#Rectangle 24" inset="21.6pt,244.8pt,21.6pt,14.4pt">
                <w:txbxContent>
                  <w:p w:rsidR="00F66118" w:rsidRDefault="00F66118" w:rsidP="00814A11">
                    <w:pPr>
                      <w:pStyle w:val="Bijschrift"/>
                    </w:pPr>
                    <w:r>
                      <w:t>ar van beweging, een bewogen jaar.</w:t>
                    </w:r>
                  </w:p>
                  <w:p w:rsidR="00F66118" w:rsidRPr="00425558" w:rsidRDefault="00F66118" w:rsidP="00A933D0">
                    <w:pPr>
                      <w:spacing w:line="360" w:lineRule="auto"/>
                      <w:rPr>
                        <w:color w:val="FFFFFF"/>
                      </w:rPr>
                    </w:pPr>
                    <w:r w:rsidRPr="00425558">
                      <w:rPr>
                        <w:color w:val="FFFFFF"/>
                      </w:rPr>
                      <w:t>In 2014 lagen 406 dossiers op tafel, in een werkingsgebied dat 41 steden en gemeenten omvat. Werkgestraften hebben 16407 uren gratis gepresteerd in allerlei diensten. Halte-R is hiermee een ondersteunende  partner voor de Justitiehuizen van Kortrijk, Brugge en Ieper.</w:t>
                    </w:r>
                  </w:p>
                  <w:p w:rsidR="00F66118" w:rsidRPr="00425558" w:rsidRDefault="00F66118" w:rsidP="00A933D0">
                    <w:pPr>
                      <w:spacing w:line="360" w:lineRule="auto"/>
                      <w:rPr>
                        <w:color w:val="FFFFFF"/>
                      </w:rPr>
                    </w:pPr>
                    <w:r w:rsidRPr="00425558">
                      <w:rPr>
                        <w:color w:val="FFFFFF"/>
                      </w:rPr>
                      <w:t>In 2014 verhuisde Halte-R met  de werkvloer  in  Roeselare. Door ruimte bij de dispatcher  van Roeselare werd het werkingsgebied uitgebreid naar het vroegere gerechtelijke arrondissement Ieper. Een nieuwe  halftime dispatcher werkte zich in.</w:t>
                    </w:r>
                  </w:p>
                  <w:p w:rsidR="00F66118" w:rsidRPr="00425558" w:rsidRDefault="00F66118" w:rsidP="00A933D0">
                    <w:pPr>
                      <w:spacing w:line="360" w:lineRule="auto"/>
                      <w:rPr>
                        <w:color w:val="FFFFFF"/>
                        <w:sz w:val="24"/>
                      </w:rPr>
                    </w:pPr>
                    <w:r w:rsidRPr="00425558">
                      <w:rPr>
                        <w:color w:val="FFFFFF"/>
                      </w:rPr>
                      <w:t>Vanaf 1 januari 2014 werd de opdracht overgeheveld naar de Vlaamse Gemeenschap. De middelen blijven Nationaal.  Onzekerheid over de organisatorische en subsidiaire uitbouw blijft bestaan.</w:t>
                    </w:r>
                  </w:p>
                  <w:p w:rsidR="00F66118" w:rsidRDefault="00F66118" w:rsidP="00A933D0"/>
                </w:txbxContent>
              </v:textbox>
            </v:rect>
            <v:rect id="Rectangle 93" o:spid="_x0000_s1048" style="position:absolute;width:33391;height:1005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vh8MA&#10;AADbAAAADwAAAGRycy9kb3ducmV2LnhtbESPQWvCQBSE74L/YXlCb2ZjLUWjqwSppR5rBPH2zD6T&#10;aPZtyG5j/PfdQsHjMDPfMMt1b2rRUesqywomUQyCOLe64kLBIduOZyCcR9ZYWyYFD3KwXg0HS0y0&#10;vfM3dXtfiABhl6CC0vsmkdLlJRl0kW2Ig3exrUEfZFtI3eI9wE0tX+P4XRqsOCyU2NCmpPy2/zEK&#10;3LnbZY8mPV5PLj+nH2yyt92nUi+jPl2A8NT7Z/i//aUVzK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mvh8MAAADbAAAADwAAAAAAAAAAAAAAAACYAgAAZHJzL2Rv&#10;d25yZXYueG1sUEsFBgAAAAAEAAQA9QAAAIgDAAAAAA==&#10;" filled="f" stroked="f" strokeweight="2pt"/>
            <w10:wrap type="tight" anchorx="page" anchory="page"/>
          </v:group>
        </w:pict>
      </w:r>
      <w:r w:rsidR="00A933D0" w:rsidRPr="008E278D">
        <w:t xml:space="preserve">     </w:t>
      </w:r>
    </w:p>
    <w:p w:rsidR="00A933D0" w:rsidRPr="008E278D" w:rsidRDefault="00A933D0" w:rsidP="00A933D0"/>
    <w:p w:rsidR="00C07225" w:rsidRPr="008E278D" w:rsidRDefault="00C07225">
      <w:pPr>
        <w:rPr>
          <w:b/>
          <w:bCs/>
          <w:iCs/>
          <w:smallCaps/>
        </w:rPr>
      </w:pPr>
      <w:r w:rsidRPr="008E278D">
        <w:rPr>
          <w:b/>
          <w:bCs/>
          <w:iCs/>
          <w:smallCaps/>
        </w:rPr>
        <w:br w:type="page"/>
      </w:r>
    </w:p>
    <w:bookmarkEnd w:id="1"/>
    <w:bookmarkEnd w:id="2"/>
    <w:bookmarkEnd w:id="3"/>
    <w:p w:rsidR="000B5552" w:rsidRPr="008E278D" w:rsidRDefault="000B5552">
      <w:pPr>
        <w:pStyle w:val="Kopvaninhoudsopgave"/>
      </w:pPr>
      <w:r w:rsidRPr="008E278D">
        <w:lastRenderedPageBreak/>
        <w:t>Inhoud</w:t>
      </w:r>
    </w:p>
    <w:p w:rsidR="009E1D09" w:rsidRDefault="00222E93">
      <w:pPr>
        <w:pStyle w:val="Inhopg1"/>
        <w:tabs>
          <w:tab w:val="left" w:pos="480"/>
          <w:tab w:val="right" w:leader="dot" w:pos="9062"/>
        </w:tabs>
        <w:rPr>
          <w:b w:val="0"/>
          <w:bCs w:val="0"/>
          <w:i w:val="0"/>
          <w:iCs w:val="0"/>
          <w:noProof/>
          <w:color w:val="auto"/>
          <w:sz w:val="22"/>
          <w:szCs w:val="22"/>
          <w:lang w:eastAsia="nl-BE"/>
        </w:rPr>
      </w:pPr>
      <w:r w:rsidRPr="00222E93">
        <w:rPr>
          <w:rFonts w:ascii="Cambria" w:hAnsi="Cambria"/>
          <w:lang w:val="nl-NL"/>
        </w:rPr>
        <w:fldChar w:fldCharType="begin"/>
      </w:r>
      <w:r w:rsidR="000B5552" w:rsidRPr="008E278D">
        <w:rPr>
          <w:rFonts w:ascii="Cambria" w:hAnsi="Cambria"/>
          <w:lang w:val="nl-NL"/>
        </w:rPr>
        <w:instrText xml:space="preserve"> TOC \o "1-3" \h \z \u </w:instrText>
      </w:r>
      <w:r w:rsidRPr="00222E93">
        <w:rPr>
          <w:rFonts w:ascii="Cambria" w:hAnsi="Cambria"/>
          <w:lang w:val="nl-NL"/>
        </w:rPr>
        <w:fldChar w:fldCharType="separate"/>
      </w:r>
      <w:hyperlink w:anchor="_Toc411243149" w:history="1">
        <w:r w:rsidR="009E1D09" w:rsidRPr="0060415E">
          <w:rPr>
            <w:rStyle w:val="Hyperlink"/>
            <w:noProof/>
          </w:rPr>
          <w:t>1.</w:t>
        </w:r>
        <w:r w:rsidR="009E1D09">
          <w:rPr>
            <w:b w:val="0"/>
            <w:bCs w:val="0"/>
            <w:i w:val="0"/>
            <w:iCs w:val="0"/>
            <w:noProof/>
            <w:color w:val="auto"/>
            <w:sz w:val="22"/>
            <w:szCs w:val="22"/>
            <w:lang w:eastAsia="nl-BE"/>
          </w:rPr>
          <w:tab/>
        </w:r>
        <w:r w:rsidR="009E1D09" w:rsidRPr="0060415E">
          <w:rPr>
            <w:rStyle w:val="Hyperlink"/>
            <w:noProof/>
          </w:rPr>
          <w:t>KWANTITATIEVE EVALUATIE</w:t>
        </w:r>
        <w:r w:rsidR="009E1D09">
          <w:rPr>
            <w:noProof/>
            <w:webHidden/>
          </w:rPr>
          <w:tab/>
        </w:r>
        <w:r>
          <w:rPr>
            <w:noProof/>
            <w:webHidden/>
          </w:rPr>
          <w:fldChar w:fldCharType="begin"/>
        </w:r>
        <w:r w:rsidR="009E1D09">
          <w:rPr>
            <w:noProof/>
            <w:webHidden/>
          </w:rPr>
          <w:instrText xml:space="preserve"> PAGEREF _Toc411243149 \h </w:instrText>
        </w:r>
        <w:r>
          <w:rPr>
            <w:noProof/>
            <w:webHidden/>
          </w:rPr>
        </w:r>
        <w:r>
          <w:rPr>
            <w:noProof/>
            <w:webHidden/>
          </w:rPr>
          <w:fldChar w:fldCharType="separate"/>
        </w:r>
        <w:r w:rsidR="009E1D09">
          <w:rPr>
            <w:noProof/>
            <w:webHidden/>
          </w:rPr>
          <w:t>3</w:t>
        </w:r>
        <w:r>
          <w:rPr>
            <w:noProof/>
            <w:webHidden/>
          </w:rPr>
          <w:fldChar w:fldCharType="end"/>
        </w:r>
      </w:hyperlink>
    </w:p>
    <w:p w:rsidR="009E1D09" w:rsidRDefault="00222E93">
      <w:pPr>
        <w:pStyle w:val="Inhopg2"/>
        <w:tabs>
          <w:tab w:val="left" w:pos="880"/>
          <w:tab w:val="right" w:leader="dot" w:pos="9062"/>
        </w:tabs>
        <w:rPr>
          <w:b w:val="0"/>
          <w:bCs w:val="0"/>
          <w:noProof/>
          <w:color w:val="auto"/>
          <w:lang w:eastAsia="nl-BE"/>
        </w:rPr>
      </w:pPr>
      <w:hyperlink w:anchor="_Toc411243150" w:history="1">
        <w:r w:rsidR="009E1D09" w:rsidRPr="0060415E">
          <w:rPr>
            <w:rStyle w:val="Hyperlink"/>
            <w:noProof/>
          </w:rPr>
          <w:t>1.1.</w:t>
        </w:r>
        <w:r w:rsidR="009E1D09">
          <w:rPr>
            <w:b w:val="0"/>
            <w:bCs w:val="0"/>
            <w:noProof/>
            <w:color w:val="auto"/>
            <w:lang w:eastAsia="nl-BE"/>
          </w:rPr>
          <w:tab/>
        </w:r>
        <w:r w:rsidR="009E1D09" w:rsidRPr="0060415E">
          <w:rPr>
            <w:rStyle w:val="Hyperlink"/>
            <w:noProof/>
          </w:rPr>
          <w:t>Aantal Dossiers</w:t>
        </w:r>
        <w:r w:rsidR="009E1D09">
          <w:rPr>
            <w:noProof/>
            <w:webHidden/>
          </w:rPr>
          <w:tab/>
        </w:r>
        <w:r>
          <w:rPr>
            <w:noProof/>
            <w:webHidden/>
          </w:rPr>
          <w:fldChar w:fldCharType="begin"/>
        </w:r>
        <w:r w:rsidR="009E1D09">
          <w:rPr>
            <w:noProof/>
            <w:webHidden/>
          </w:rPr>
          <w:instrText xml:space="preserve"> PAGEREF _Toc411243150 \h </w:instrText>
        </w:r>
        <w:r>
          <w:rPr>
            <w:noProof/>
            <w:webHidden/>
          </w:rPr>
        </w:r>
        <w:r>
          <w:rPr>
            <w:noProof/>
            <w:webHidden/>
          </w:rPr>
          <w:fldChar w:fldCharType="separate"/>
        </w:r>
        <w:r w:rsidR="009E1D09">
          <w:rPr>
            <w:noProof/>
            <w:webHidden/>
          </w:rPr>
          <w:t>3</w:t>
        </w:r>
        <w:r>
          <w:rPr>
            <w:noProof/>
            <w:webHidden/>
          </w:rPr>
          <w:fldChar w:fldCharType="end"/>
        </w:r>
      </w:hyperlink>
    </w:p>
    <w:p w:rsidR="009E1D09" w:rsidRDefault="00222E93">
      <w:pPr>
        <w:pStyle w:val="Inhopg2"/>
        <w:tabs>
          <w:tab w:val="left" w:pos="880"/>
          <w:tab w:val="right" w:leader="dot" w:pos="9062"/>
        </w:tabs>
        <w:rPr>
          <w:b w:val="0"/>
          <w:bCs w:val="0"/>
          <w:noProof/>
          <w:color w:val="auto"/>
          <w:lang w:eastAsia="nl-BE"/>
        </w:rPr>
      </w:pPr>
      <w:hyperlink w:anchor="_Toc411243151" w:history="1">
        <w:r w:rsidR="009E1D09" w:rsidRPr="0060415E">
          <w:rPr>
            <w:rStyle w:val="Hyperlink"/>
            <w:noProof/>
          </w:rPr>
          <w:t>1.2.</w:t>
        </w:r>
        <w:r w:rsidR="009E1D09">
          <w:rPr>
            <w:b w:val="0"/>
            <w:bCs w:val="0"/>
            <w:noProof/>
            <w:color w:val="auto"/>
            <w:lang w:eastAsia="nl-BE"/>
          </w:rPr>
          <w:tab/>
        </w:r>
        <w:r w:rsidR="009E1D09" w:rsidRPr="0060415E">
          <w:rPr>
            <w:rStyle w:val="Hyperlink"/>
            <w:noProof/>
          </w:rPr>
          <w:t>Toegekende en gepresteerde uren</w:t>
        </w:r>
        <w:r w:rsidR="009E1D09">
          <w:rPr>
            <w:noProof/>
            <w:webHidden/>
          </w:rPr>
          <w:tab/>
        </w:r>
        <w:r>
          <w:rPr>
            <w:noProof/>
            <w:webHidden/>
          </w:rPr>
          <w:fldChar w:fldCharType="begin"/>
        </w:r>
        <w:r w:rsidR="009E1D09">
          <w:rPr>
            <w:noProof/>
            <w:webHidden/>
          </w:rPr>
          <w:instrText xml:space="preserve"> PAGEREF _Toc411243151 \h </w:instrText>
        </w:r>
        <w:r>
          <w:rPr>
            <w:noProof/>
            <w:webHidden/>
          </w:rPr>
        </w:r>
        <w:r>
          <w:rPr>
            <w:noProof/>
            <w:webHidden/>
          </w:rPr>
          <w:fldChar w:fldCharType="separate"/>
        </w:r>
        <w:r w:rsidR="009E1D09">
          <w:rPr>
            <w:noProof/>
            <w:webHidden/>
          </w:rPr>
          <w:t>3</w:t>
        </w:r>
        <w:r>
          <w:rPr>
            <w:noProof/>
            <w:webHidden/>
          </w:rPr>
          <w:fldChar w:fldCharType="end"/>
        </w:r>
      </w:hyperlink>
    </w:p>
    <w:p w:rsidR="009E1D09" w:rsidRDefault="00222E93">
      <w:pPr>
        <w:pStyle w:val="Inhopg2"/>
        <w:tabs>
          <w:tab w:val="left" w:pos="880"/>
          <w:tab w:val="right" w:leader="dot" w:pos="9062"/>
        </w:tabs>
        <w:rPr>
          <w:b w:val="0"/>
          <w:bCs w:val="0"/>
          <w:noProof/>
          <w:color w:val="auto"/>
          <w:lang w:eastAsia="nl-BE"/>
        </w:rPr>
      </w:pPr>
      <w:hyperlink w:anchor="_Toc411243152" w:history="1">
        <w:r w:rsidR="009E1D09" w:rsidRPr="0060415E">
          <w:rPr>
            <w:rStyle w:val="Hyperlink"/>
            <w:noProof/>
          </w:rPr>
          <w:t>1.3.</w:t>
        </w:r>
        <w:r w:rsidR="009E1D09">
          <w:rPr>
            <w:b w:val="0"/>
            <w:bCs w:val="0"/>
            <w:noProof/>
            <w:color w:val="auto"/>
            <w:lang w:eastAsia="nl-BE"/>
          </w:rPr>
          <w:tab/>
        </w:r>
        <w:r w:rsidR="009E1D09" w:rsidRPr="0060415E">
          <w:rPr>
            <w:rStyle w:val="Hyperlink"/>
            <w:noProof/>
          </w:rPr>
          <w:t>Gepresteerde uren per werkvorm</w:t>
        </w:r>
        <w:r w:rsidR="009E1D09">
          <w:rPr>
            <w:noProof/>
            <w:webHidden/>
          </w:rPr>
          <w:tab/>
        </w:r>
        <w:r>
          <w:rPr>
            <w:noProof/>
            <w:webHidden/>
          </w:rPr>
          <w:fldChar w:fldCharType="begin"/>
        </w:r>
        <w:r w:rsidR="009E1D09">
          <w:rPr>
            <w:noProof/>
            <w:webHidden/>
          </w:rPr>
          <w:instrText xml:space="preserve"> PAGEREF _Toc411243152 \h </w:instrText>
        </w:r>
        <w:r>
          <w:rPr>
            <w:noProof/>
            <w:webHidden/>
          </w:rPr>
        </w:r>
        <w:r>
          <w:rPr>
            <w:noProof/>
            <w:webHidden/>
          </w:rPr>
          <w:fldChar w:fldCharType="separate"/>
        </w:r>
        <w:r w:rsidR="009E1D09">
          <w:rPr>
            <w:noProof/>
            <w:webHidden/>
          </w:rPr>
          <w:t>5</w:t>
        </w:r>
        <w:r>
          <w:rPr>
            <w:noProof/>
            <w:webHidden/>
          </w:rPr>
          <w:fldChar w:fldCharType="end"/>
        </w:r>
      </w:hyperlink>
    </w:p>
    <w:p w:rsidR="009E1D09" w:rsidRDefault="00222E93">
      <w:pPr>
        <w:pStyle w:val="Inhopg2"/>
        <w:tabs>
          <w:tab w:val="left" w:pos="880"/>
          <w:tab w:val="right" w:leader="dot" w:pos="9062"/>
        </w:tabs>
        <w:rPr>
          <w:b w:val="0"/>
          <w:bCs w:val="0"/>
          <w:noProof/>
          <w:color w:val="auto"/>
          <w:lang w:eastAsia="nl-BE"/>
        </w:rPr>
      </w:pPr>
      <w:hyperlink w:anchor="_Toc411243153" w:history="1">
        <w:r w:rsidR="009E1D09" w:rsidRPr="0060415E">
          <w:rPr>
            <w:rStyle w:val="Hyperlink"/>
            <w:noProof/>
          </w:rPr>
          <w:t>1.4.</w:t>
        </w:r>
        <w:r w:rsidR="009E1D09">
          <w:rPr>
            <w:b w:val="0"/>
            <w:bCs w:val="0"/>
            <w:noProof/>
            <w:color w:val="auto"/>
            <w:lang w:eastAsia="nl-BE"/>
          </w:rPr>
          <w:tab/>
        </w:r>
        <w:r w:rsidR="009E1D09" w:rsidRPr="0060415E">
          <w:rPr>
            <w:rStyle w:val="Hyperlink"/>
            <w:noProof/>
          </w:rPr>
          <w:t>Staat van de dossiers</w:t>
        </w:r>
        <w:r w:rsidR="009E1D09">
          <w:rPr>
            <w:noProof/>
            <w:webHidden/>
          </w:rPr>
          <w:tab/>
        </w:r>
        <w:r>
          <w:rPr>
            <w:noProof/>
            <w:webHidden/>
          </w:rPr>
          <w:fldChar w:fldCharType="begin"/>
        </w:r>
        <w:r w:rsidR="009E1D09">
          <w:rPr>
            <w:noProof/>
            <w:webHidden/>
          </w:rPr>
          <w:instrText xml:space="preserve"> PAGEREF _Toc411243153 \h </w:instrText>
        </w:r>
        <w:r>
          <w:rPr>
            <w:noProof/>
            <w:webHidden/>
          </w:rPr>
        </w:r>
        <w:r>
          <w:rPr>
            <w:noProof/>
            <w:webHidden/>
          </w:rPr>
          <w:fldChar w:fldCharType="separate"/>
        </w:r>
        <w:r w:rsidR="009E1D09">
          <w:rPr>
            <w:noProof/>
            <w:webHidden/>
          </w:rPr>
          <w:t>7</w:t>
        </w:r>
        <w:r>
          <w:rPr>
            <w:noProof/>
            <w:webHidden/>
          </w:rPr>
          <w:fldChar w:fldCharType="end"/>
        </w:r>
      </w:hyperlink>
    </w:p>
    <w:p w:rsidR="009E1D09" w:rsidRDefault="00222E93">
      <w:pPr>
        <w:pStyle w:val="Inhopg2"/>
        <w:tabs>
          <w:tab w:val="left" w:pos="880"/>
          <w:tab w:val="right" w:leader="dot" w:pos="9062"/>
        </w:tabs>
        <w:rPr>
          <w:b w:val="0"/>
          <w:bCs w:val="0"/>
          <w:noProof/>
          <w:color w:val="auto"/>
          <w:lang w:eastAsia="nl-BE"/>
        </w:rPr>
      </w:pPr>
      <w:hyperlink w:anchor="_Toc411243154" w:history="1">
        <w:r w:rsidR="009E1D09" w:rsidRPr="0060415E">
          <w:rPr>
            <w:rStyle w:val="Hyperlink"/>
            <w:noProof/>
          </w:rPr>
          <w:t>1.5.</w:t>
        </w:r>
        <w:r w:rsidR="009E1D09">
          <w:rPr>
            <w:b w:val="0"/>
            <w:bCs w:val="0"/>
            <w:noProof/>
            <w:color w:val="auto"/>
            <w:lang w:eastAsia="nl-BE"/>
          </w:rPr>
          <w:tab/>
        </w:r>
        <w:r w:rsidR="009E1D09" w:rsidRPr="0060415E">
          <w:rPr>
            <w:rStyle w:val="Hyperlink"/>
            <w:noProof/>
          </w:rPr>
          <w:t>Verhouding tussen de dossiers Autonome  Werkstraf (AWS) en Bemiddeling in Strafzaken  (BIS)</w:t>
        </w:r>
        <w:r w:rsidR="009E1D09">
          <w:rPr>
            <w:noProof/>
            <w:webHidden/>
          </w:rPr>
          <w:tab/>
        </w:r>
        <w:r>
          <w:rPr>
            <w:noProof/>
            <w:webHidden/>
          </w:rPr>
          <w:fldChar w:fldCharType="begin"/>
        </w:r>
        <w:r w:rsidR="009E1D09">
          <w:rPr>
            <w:noProof/>
            <w:webHidden/>
          </w:rPr>
          <w:instrText xml:space="preserve"> PAGEREF _Toc411243154 \h </w:instrText>
        </w:r>
        <w:r>
          <w:rPr>
            <w:noProof/>
            <w:webHidden/>
          </w:rPr>
        </w:r>
        <w:r>
          <w:rPr>
            <w:noProof/>
            <w:webHidden/>
          </w:rPr>
          <w:fldChar w:fldCharType="separate"/>
        </w:r>
        <w:r w:rsidR="009E1D09">
          <w:rPr>
            <w:noProof/>
            <w:webHidden/>
          </w:rPr>
          <w:t>8</w:t>
        </w:r>
        <w:r>
          <w:rPr>
            <w:noProof/>
            <w:webHidden/>
          </w:rPr>
          <w:fldChar w:fldCharType="end"/>
        </w:r>
      </w:hyperlink>
    </w:p>
    <w:p w:rsidR="009E1D09" w:rsidRDefault="00222E93">
      <w:pPr>
        <w:pStyle w:val="Inhopg2"/>
        <w:tabs>
          <w:tab w:val="left" w:pos="880"/>
          <w:tab w:val="right" w:leader="dot" w:pos="9062"/>
        </w:tabs>
        <w:rPr>
          <w:b w:val="0"/>
          <w:bCs w:val="0"/>
          <w:noProof/>
          <w:color w:val="auto"/>
          <w:lang w:eastAsia="nl-BE"/>
        </w:rPr>
      </w:pPr>
      <w:hyperlink w:anchor="_Toc411243155" w:history="1">
        <w:r w:rsidR="009E1D09" w:rsidRPr="0060415E">
          <w:rPr>
            <w:rStyle w:val="Hyperlink"/>
            <w:noProof/>
          </w:rPr>
          <w:t>1.6.</w:t>
        </w:r>
        <w:r w:rsidR="009E1D09">
          <w:rPr>
            <w:b w:val="0"/>
            <w:bCs w:val="0"/>
            <w:noProof/>
            <w:color w:val="auto"/>
            <w:lang w:eastAsia="nl-BE"/>
          </w:rPr>
          <w:tab/>
        </w:r>
        <w:r w:rsidR="009E1D09" w:rsidRPr="0060415E">
          <w:rPr>
            <w:rStyle w:val="Hyperlink"/>
            <w:noProof/>
          </w:rPr>
          <w:t>Dossiers per Justitiehuis</w:t>
        </w:r>
        <w:r w:rsidR="009E1D09">
          <w:rPr>
            <w:noProof/>
            <w:webHidden/>
          </w:rPr>
          <w:tab/>
        </w:r>
        <w:r>
          <w:rPr>
            <w:noProof/>
            <w:webHidden/>
          </w:rPr>
          <w:fldChar w:fldCharType="begin"/>
        </w:r>
        <w:r w:rsidR="009E1D09">
          <w:rPr>
            <w:noProof/>
            <w:webHidden/>
          </w:rPr>
          <w:instrText xml:space="preserve"> PAGEREF _Toc411243155 \h </w:instrText>
        </w:r>
        <w:r>
          <w:rPr>
            <w:noProof/>
            <w:webHidden/>
          </w:rPr>
        </w:r>
        <w:r>
          <w:rPr>
            <w:noProof/>
            <w:webHidden/>
          </w:rPr>
          <w:fldChar w:fldCharType="separate"/>
        </w:r>
        <w:r w:rsidR="009E1D09">
          <w:rPr>
            <w:noProof/>
            <w:webHidden/>
          </w:rPr>
          <w:t>9</w:t>
        </w:r>
        <w:r>
          <w:rPr>
            <w:noProof/>
            <w:webHidden/>
          </w:rPr>
          <w:fldChar w:fldCharType="end"/>
        </w:r>
      </w:hyperlink>
    </w:p>
    <w:p w:rsidR="009E1D09" w:rsidRDefault="00222E93">
      <w:pPr>
        <w:pStyle w:val="Inhopg2"/>
        <w:tabs>
          <w:tab w:val="right" w:leader="dot" w:pos="9062"/>
        </w:tabs>
        <w:rPr>
          <w:b w:val="0"/>
          <w:bCs w:val="0"/>
          <w:noProof/>
          <w:color w:val="auto"/>
          <w:lang w:eastAsia="nl-BE"/>
        </w:rPr>
      </w:pPr>
      <w:hyperlink w:anchor="_Toc411243156" w:history="1">
        <w:r w:rsidR="009E1D09" w:rsidRPr="0060415E">
          <w:rPr>
            <w:rStyle w:val="Hyperlink"/>
            <w:noProof/>
          </w:rPr>
          <w:t>1</w:t>
        </w:r>
        <w:r w:rsidR="00B44F2F">
          <w:rPr>
            <w:rStyle w:val="Hyperlink"/>
            <w:noProof/>
          </w:rPr>
          <w:t>.</w:t>
        </w:r>
        <w:r w:rsidR="009E1D09" w:rsidRPr="0060415E">
          <w:rPr>
            <w:rStyle w:val="Hyperlink"/>
            <w:noProof/>
          </w:rPr>
          <w:t>7</w:t>
        </w:r>
        <w:r w:rsidR="00B44F2F">
          <w:rPr>
            <w:rStyle w:val="Hyperlink"/>
            <w:noProof/>
          </w:rPr>
          <w:t>.</w:t>
        </w:r>
        <w:r w:rsidR="009E1D09" w:rsidRPr="0060415E">
          <w:rPr>
            <w:rStyle w:val="Hyperlink"/>
            <w:noProof/>
          </w:rPr>
          <w:t xml:space="preserve"> Afgewerkte dossiers in Halte-R</w:t>
        </w:r>
        <w:r w:rsidR="009E1D09">
          <w:rPr>
            <w:noProof/>
            <w:webHidden/>
          </w:rPr>
          <w:tab/>
        </w:r>
        <w:r>
          <w:rPr>
            <w:noProof/>
            <w:webHidden/>
          </w:rPr>
          <w:fldChar w:fldCharType="begin"/>
        </w:r>
        <w:r w:rsidR="009E1D09">
          <w:rPr>
            <w:noProof/>
            <w:webHidden/>
          </w:rPr>
          <w:instrText xml:space="preserve"> PAGEREF _Toc411243156 \h </w:instrText>
        </w:r>
        <w:r>
          <w:rPr>
            <w:noProof/>
            <w:webHidden/>
          </w:rPr>
        </w:r>
        <w:r>
          <w:rPr>
            <w:noProof/>
            <w:webHidden/>
          </w:rPr>
          <w:fldChar w:fldCharType="separate"/>
        </w:r>
        <w:r w:rsidR="009E1D09">
          <w:rPr>
            <w:noProof/>
            <w:webHidden/>
          </w:rPr>
          <w:t>10</w:t>
        </w:r>
        <w:r>
          <w:rPr>
            <w:noProof/>
            <w:webHidden/>
          </w:rPr>
          <w:fldChar w:fldCharType="end"/>
        </w:r>
      </w:hyperlink>
    </w:p>
    <w:p w:rsidR="009E1D09" w:rsidRDefault="00222E93">
      <w:pPr>
        <w:pStyle w:val="Inhopg2"/>
        <w:tabs>
          <w:tab w:val="right" w:leader="dot" w:pos="9062"/>
        </w:tabs>
        <w:rPr>
          <w:b w:val="0"/>
          <w:bCs w:val="0"/>
          <w:noProof/>
          <w:color w:val="auto"/>
          <w:lang w:eastAsia="nl-BE"/>
        </w:rPr>
      </w:pPr>
      <w:hyperlink w:anchor="_Toc411243157" w:history="1">
        <w:r w:rsidR="009E1D09" w:rsidRPr="0060415E">
          <w:rPr>
            <w:rStyle w:val="Hyperlink"/>
            <w:noProof/>
          </w:rPr>
          <w:t>1</w:t>
        </w:r>
        <w:r w:rsidR="00B44F2F">
          <w:rPr>
            <w:rStyle w:val="Hyperlink"/>
            <w:noProof/>
          </w:rPr>
          <w:t>.</w:t>
        </w:r>
        <w:r w:rsidR="009E1D09" w:rsidRPr="0060415E">
          <w:rPr>
            <w:rStyle w:val="Hyperlink"/>
            <w:noProof/>
          </w:rPr>
          <w:t>8</w:t>
        </w:r>
        <w:r w:rsidR="00B44F2F">
          <w:rPr>
            <w:rStyle w:val="Hyperlink"/>
            <w:noProof/>
          </w:rPr>
          <w:t>.</w:t>
        </w:r>
        <w:r w:rsidR="009E1D09" w:rsidRPr="0060415E">
          <w:rPr>
            <w:rStyle w:val="Hyperlink"/>
            <w:noProof/>
          </w:rPr>
          <w:t xml:space="preserve">  Doorlooptijd</w:t>
        </w:r>
        <w:r w:rsidR="009E1D09">
          <w:rPr>
            <w:noProof/>
            <w:webHidden/>
          </w:rPr>
          <w:tab/>
        </w:r>
        <w:r>
          <w:rPr>
            <w:noProof/>
            <w:webHidden/>
          </w:rPr>
          <w:fldChar w:fldCharType="begin"/>
        </w:r>
        <w:r w:rsidR="009E1D09">
          <w:rPr>
            <w:noProof/>
            <w:webHidden/>
          </w:rPr>
          <w:instrText xml:space="preserve"> PAGEREF _Toc411243157 \h </w:instrText>
        </w:r>
        <w:r>
          <w:rPr>
            <w:noProof/>
            <w:webHidden/>
          </w:rPr>
        </w:r>
        <w:r>
          <w:rPr>
            <w:noProof/>
            <w:webHidden/>
          </w:rPr>
          <w:fldChar w:fldCharType="separate"/>
        </w:r>
        <w:r w:rsidR="009E1D09">
          <w:rPr>
            <w:noProof/>
            <w:webHidden/>
          </w:rPr>
          <w:t>14</w:t>
        </w:r>
        <w:r>
          <w:rPr>
            <w:noProof/>
            <w:webHidden/>
          </w:rPr>
          <w:fldChar w:fldCharType="end"/>
        </w:r>
      </w:hyperlink>
    </w:p>
    <w:p w:rsidR="009E1D09" w:rsidRDefault="00222E93">
      <w:pPr>
        <w:pStyle w:val="Inhopg2"/>
        <w:tabs>
          <w:tab w:val="right" w:leader="dot" w:pos="9062"/>
        </w:tabs>
        <w:rPr>
          <w:b w:val="0"/>
          <w:bCs w:val="0"/>
          <w:noProof/>
          <w:color w:val="auto"/>
          <w:lang w:eastAsia="nl-BE"/>
        </w:rPr>
      </w:pPr>
      <w:hyperlink w:anchor="_Toc411243158" w:history="1">
        <w:r w:rsidR="009E1D09" w:rsidRPr="0060415E">
          <w:rPr>
            <w:rStyle w:val="Hyperlink"/>
            <w:noProof/>
          </w:rPr>
          <w:t>1</w:t>
        </w:r>
        <w:r w:rsidR="00B44F2F">
          <w:rPr>
            <w:rStyle w:val="Hyperlink"/>
            <w:noProof/>
          </w:rPr>
          <w:t>.</w:t>
        </w:r>
        <w:r w:rsidR="009E1D09" w:rsidRPr="0060415E">
          <w:rPr>
            <w:rStyle w:val="Hyperlink"/>
            <w:noProof/>
          </w:rPr>
          <w:t>9</w:t>
        </w:r>
        <w:r w:rsidR="00B44F2F">
          <w:rPr>
            <w:rStyle w:val="Hyperlink"/>
            <w:noProof/>
          </w:rPr>
          <w:t>.</w:t>
        </w:r>
        <w:r w:rsidR="009E1D09" w:rsidRPr="0060415E">
          <w:rPr>
            <w:rStyle w:val="Hyperlink"/>
            <w:noProof/>
          </w:rPr>
          <w:t xml:space="preserve">  Doorlooptijd binnen de wettelijke termijn</w:t>
        </w:r>
        <w:r w:rsidR="009E1D09">
          <w:rPr>
            <w:noProof/>
            <w:webHidden/>
          </w:rPr>
          <w:tab/>
        </w:r>
        <w:r>
          <w:rPr>
            <w:noProof/>
            <w:webHidden/>
          </w:rPr>
          <w:fldChar w:fldCharType="begin"/>
        </w:r>
        <w:r w:rsidR="009E1D09">
          <w:rPr>
            <w:noProof/>
            <w:webHidden/>
          </w:rPr>
          <w:instrText xml:space="preserve"> PAGEREF _Toc411243158 \h </w:instrText>
        </w:r>
        <w:r>
          <w:rPr>
            <w:noProof/>
            <w:webHidden/>
          </w:rPr>
        </w:r>
        <w:r>
          <w:rPr>
            <w:noProof/>
            <w:webHidden/>
          </w:rPr>
          <w:fldChar w:fldCharType="separate"/>
        </w:r>
        <w:r w:rsidR="009E1D09">
          <w:rPr>
            <w:noProof/>
            <w:webHidden/>
          </w:rPr>
          <w:t>18</w:t>
        </w:r>
        <w:r>
          <w:rPr>
            <w:noProof/>
            <w:webHidden/>
          </w:rPr>
          <w:fldChar w:fldCharType="end"/>
        </w:r>
      </w:hyperlink>
    </w:p>
    <w:p w:rsidR="009E1D09" w:rsidRDefault="00222E93">
      <w:pPr>
        <w:pStyle w:val="Inhopg1"/>
        <w:tabs>
          <w:tab w:val="left" w:pos="480"/>
          <w:tab w:val="right" w:leader="dot" w:pos="9062"/>
        </w:tabs>
        <w:rPr>
          <w:b w:val="0"/>
          <w:bCs w:val="0"/>
          <w:i w:val="0"/>
          <w:iCs w:val="0"/>
          <w:noProof/>
          <w:color w:val="auto"/>
          <w:sz w:val="22"/>
          <w:szCs w:val="22"/>
          <w:lang w:eastAsia="nl-BE"/>
        </w:rPr>
      </w:pPr>
      <w:hyperlink w:anchor="_Toc411243159" w:history="1">
        <w:r w:rsidR="009E1D09" w:rsidRPr="0060415E">
          <w:rPr>
            <w:rStyle w:val="Hyperlink"/>
            <w:noProof/>
          </w:rPr>
          <w:t>2.</w:t>
        </w:r>
        <w:r w:rsidR="009E1D09">
          <w:rPr>
            <w:b w:val="0"/>
            <w:bCs w:val="0"/>
            <w:i w:val="0"/>
            <w:iCs w:val="0"/>
            <w:noProof/>
            <w:color w:val="auto"/>
            <w:sz w:val="22"/>
            <w:szCs w:val="22"/>
            <w:lang w:eastAsia="nl-BE"/>
          </w:rPr>
          <w:tab/>
        </w:r>
        <w:r w:rsidR="009E1D09" w:rsidRPr="0060415E">
          <w:rPr>
            <w:rStyle w:val="Hyperlink"/>
            <w:noProof/>
          </w:rPr>
          <w:t>HALTE-R WERKT VIA DISPATCHING</w:t>
        </w:r>
        <w:r w:rsidR="009E1D09">
          <w:rPr>
            <w:noProof/>
            <w:webHidden/>
          </w:rPr>
          <w:tab/>
        </w:r>
        <w:r>
          <w:rPr>
            <w:noProof/>
            <w:webHidden/>
          </w:rPr>
          <w:fldChar w:fldCharType="begin"/>
        </w:r>
        <w:r w:rsidR="009E1D09">
          <w:rPr>
            <w:noProof/>
            <w:webHidden/>
          </w:rPr>
          <w:instrText xml:space="preserve"> PAGEREF _Toc411243159 \h </w:instrText>
        </w:r>
        <w:r>
          <w:rPr>
            <w:noProof/>
            <w:webHidden/>
          </w:rPr>
        </w:r>
        <w:r>
          <w:rPr>
            <w:noProof/>
            <w:webHidden/>
          </w:rPr>
          <w:fldChar w:fldCharType="separate"/>
        </w:r>
        <w:r w:rsidR="009E1D09">
          <w:rPr>
            <w:noProof/>
            <w:webHidden/>
          </w:rPr>
          <w:t>19</w:t>
        </w:r>
        <w:r>
          <w:rPr>
            <w:noProof/>
            <w:webHidden/>
          </w:rPr>
          <w:fldChar w:fldCharType="end"/>
        </w:r>
      </w:hyperlink>
    </w:p>
    <w:p w:rsidR="009E1D09" w:rsidRDefault="00222E93">
      <w:pPr>
        <w:pStyle w:val="Inhopg2"/>
        <w:tabs>
          <w:tab w:val="left" w:pos="880"/>
          <w:tab w:val="right" w:leader="dot" w:pos="9062"/>
        </w:tabs>
        <w:rPr>
          <w:b w:val="0"/>
          <w:bCs w:val="0"/>
          <w:noProof/>
          <w:color w:val="auto"/>
          <w:lang w:eastAsia="nl-BE"/>
        </w:rPr>
      </w:pPr>
      <w:hyperlink w:anchor="_Toc411243160" w:history="1">
        <w:r w:rsidR="009E1D09" w:rsidRPr="0060415E">
          <w:rPr>
            <w:rStyle w:val="Hyperlink"/>
            <w:noProof/>
          </w:rPr>
          <w:t>2.1.</w:t>
        </w:r>
        <w:r w:rsidR="009E1D09">
          <w:rPr>
            <w:b w:val="0"/>
            <w:bCs w:val="0"/>
            <w:noProof/>
            <w:color w:val="auto"/>
            <w:lang w:eastAsia="nl-BE"/>
          </w:rPr>
          <w:tab/>
        </w:r>
        <w:r w:rsidR="009E1D09" w:rsidRPr="0060415E">
          <w:rPr>
            <w:rStyle w:val="Hyperlink"/>
            <w:noProof/>
          </w:rPr>
          <w:t>Begeleiding van werkstraffen op externe prestatieplaatsen</w:t>
        </w:r>
        <w:r w:rsidR="009E1D09">
          <w:rPr>
            <w:noProof/>
            <w:webHidden/>
          </w:rPr>
          <w:tab/>
        </w:r>
        <w:r>
          <w:rPr>
            <w:noProof/>
            <w:webHidden/>
          </w:rPr>
          <w:fldChar w:fldCharType="begin"/>
        </w:r>
        <w:r w:rsidR="009E1D09">
          <w:rPr>
            <w:noProof/>
            <w:webHidden/>
          </w:rPr>
          <w:instrText xml:space="preserve"> PAGEREF _Toc411243160 \h </w:instrText>
        </w:r>
        <w:r>
          <w:rPr>
            <w:noProof/>
            <w:webHidden/>
          </w:rPr>
        </w:r>
        <w:r>
          <w:rPr>
            <w:noProof/>
            <w:webHidden/>
          </w:rPr>
          <w:fldChar w:fldCharType="separate"/>
        </w:r>
        <w:r w:rsidR="009E1D09">
          <w:rPr>
            <w:noProof/>
            <w:webHidden/>
          </w:rPr>
          <w:t>19</w:t>
        </w:r>
        <w:r>
          <w:rPr>
            <w:noProof/>
            <w:webHidden/>
          </w:rPr>
          <w:fldChar w:fldCharType="end"/>
        </w:r>
      </w:hyperlink>
    </w:p>
    <w:p w:rsidR="009E1D09" w:rsidRDefault="00222E93">
      <w:pPr>
        <w:pStyle w:val="Inhopg2"/>
        <w:tabs>
          <w:tab w:val="left" w:pos="880"/>
          <w:tab w:val="right" w:leader="dot" w:pos="9062"/>
        </w:tabs>
        <w:rPr>
          <w:b w:val="0"/>
          <w:bCs w:val="0"/>
          <w:noProof/>
          <w:color w:val="auto"/>
          <w:lang w:eastAsia="nl-BE"/>
        </w:rPr>
      </w:pPr>
      <w:hyperlink w:anchor="_Toc411243161" w:history="1">
        <w:r w:rsidR="009E1D09" w:rsidRPr="0060415E">
          <w:rPr>
            <w:rStyle w:val="Hyperlink"/>
            <w:noProof/>
          </w:rPr>
          <w:t>2.2.</w:t>
        </w:r>
        <w:r w:rsidR="009E1D09">
          <w:rPr>
            <w:b w:val="0"/>
            <w:bCs w:val="0"/>
            <w:noProof/>
            <w:color w:val="auto"/>
            <w:lang w:eastAsia="nl-BE"/>
          </w:rPr>
          <w:tab/>
        </w:r>
        <w:r w:rsidR="009E1D09" w:rsidRPr="0060415E">
          <w:rPr>
            <w:rStyle w:val="Hyperlink"/>
            <w:noProof/>
          </w:rPr>
          <w:t>Waar werden de werkstraffen uitgevoerd?</w:t>
        </w:r>
        <w:r w:rsidR="009E1D09">
          <w:rPr>
            <w:noProof/>
            <w:webHidden/>
          </w:rPr>
          <w:tab/>
        </w:r>
        <w:r>
          <w:rPr>
            <w:noProof/>
            <w:webHidden/>
          </w:rPr>
          <w:fldChar w:fldCharType="begin"/>
        </w:r>
        <w:r w:rsidR="009E1D09">
          <w:rPr>
            <w:noProof/>
            <w:webHidden/>
          </w:rPr>
          <w:instrText xml:space="preserve"> PAGEREF _Toc411243161 \h </w:instrText>
        </w:r>
        <w:r>
          <w:rPr>
            <w:noProof/>
            <w:webHidden/>
          </w:rPr>
        </w:r>
        <w:r>
          <w:rPr>
            <w:noProof/>
            <w:webHidden/>
          </w:rPr>
          <w:fldChar w:fldCharType="separate"/>
        </w:r>
        <w:r w:rsidR="009E1D09">
          <w:rPr>
            <w:noProof/>
            <w:webHidden/>
          </w:rPr>
          <w:t>20</w:t>
        </w:r>
        <w:r>
          <w:rPr>
            <w:noProof/>
            <w:webHidden/>
          </w:rPr>
          <w:fldChar w:fldCharType="end"/>
        </w:r>
      </w:hyperlink>
    </w:p>
    <w:p w:rsidR="009E1D09" w:rsidRDefault="00222E93">
      <w:pPr>
        <w:pStyle w:val="Inhopg3"/>
        <w:tabs>
          <w:tab w:val="left" w:pos="1440"/>
          <w:tab w:val="right" w:leader="dot" w:pos="9062"/>
        </w:tabs>
        <w:rPr>
          <w:noProof/>
          <w:color w:val="auto"/>
          <w:sz w:val="22"/>
          <w:szCs w:val="22"/>
          <w:lang w:eastAsia="nl-BE"/>
        </w:rPr>
      </w:pPr>
      <w:hyperlink w:anchor="_Toc411243162" w:history="1">
        <w:r w:rsidR="009E1D09" w:rsidRPr="0060415E">
          <w:rPr>
            <w:rStyle w:val="Hyperlink"/>
            <w:noProof/>
          </w:rPr>
          <w:t>2.2.1.</w:t>
        </w:r>
        <w:r w:rsidR="009E1D09">
          <w:rPr>
            <w:noProof/>
            <w:color w:val="auto"/>
            <w:sz w:val="22"/>
            <w:szCs w:val="22"/>
            <w:lang w:eastAsia="nl-BE"/>
          </w:rPr>
          <w:tab/>
        </w:r>
        <w:r w:rsidR="009E1D09" w:rsidRPr="0060415E">
          <w:rPr>
            <w:rStyle w:val="Hyperlink"/>
            <w:noProof/>
          </w:rPr>
          <w:t>Kwantitatief overzicht</w:t>
        </w:r>
        <w:r w:rsidR="009E1D09">
          <w:rPr>
            <w:noProof/>
            <w:webHidden/>
          </w:rPr>
          <w:tab/>
        </w:r>
        <w:r>
          <w:rPr>
            <w:noProof/>
            <w:webHidden/>
          </w:rPr>
          <w:fldChar w:fldCharType="begin"/>
        </w:r>
        <w:r w:rsidR="009E1D09">
          <w:rPr>
            <w:noProof/>
            <w:webHidden/>
          </w:rPr>
          <w:instrText xml:space="preserve"> PAGEREF _Toc411243162 \h </w:instrText>
        </w:r>
        <w:r>
          <w:rPr>
            <w:noProof/>
            <w:webHidden/>
          </w:rPr>
        </w:r>
        <w:r>
          <w:rPr>
            <w:noProof/>
            <w:webHidden/>
          </w:rPr>
          <w:fldChar w:fldCharType="separate"/>
        </w:r>
        <w:r w:rsidR="009E1D09">
          <w:rPr>
            <w:noProof/>
            <w:webHidden/>
          </w:rPr>
          <w:t>23</w:t>
        </w:r>
        <w:r>
          <w:rPr>
            <w:noProof/>
            <w:webHidden/>
          </w:rPr>
          <w:fldChar w:fldCharType="end"/>
        </w:r>
      </w:hyperlink>
    </w:p>
    <w:p w:rsidR="009E1D09" w:rsidRDefault="00222E93">
      <w:pPr>
        <w:pStyle w:val="Inhopg3"/>
        <w:tabs>
          <w:tab w:val="left" w:pos="1440"/>
          <w:tab w:val="right" w:leader="dot" w:pos="9062"/>
        </w:tabs>
        <w:rPr>
          <w:noProof/>
          <w:color w:val="auto"/>
          <w:sz w:val="22"/>
          <w:szCs w:val="22"/>
          <w:lang w:eastAsia="nl-BE"/>
        </w:rPr>
      </w:pPr>
      <w:hyperlink w:anchor="_Toc411243163" w:history="1">
        <w:r w:rsidR="009E1D09" w:rsidRPr="0060415E">
          <w:rPr>
            <w:rStyle w:val="Hyperlink"/>
            <w:noProof/>
          </w:rPr>
          <w:t>2.2.2.</w:t>
        </w:r>
        <w:r w:rsidR="009E1D09">
          <w:rPr>
            <w:noProof/>
            <w:color w:val="auto"/>
            <w:sz w:val="22"/>
            <w:szCs w:val="22"/>
            <w:lang w:eastAsia="nl-BE"/>
          </w:rPr>
          <w:tab/>
        </w:r>
        <w:r w:rsidR="009E1D09" w:rsidRPr="0060415E">
          <w:rPr>
            <w:rStyle w:val="Hyperlink"/>
            <w:noProof/>
          </w:rPr>
          <w:t>Kwalitatieve Toelichting</w:t>
        </w:r>
        <w:r w:rsidR="009E1D09">
          <w:rPr>
            <w:noProof/>
            <w:webHidden/>
          </w:rPr>
          <w:tab/>
        </w:r>
        <w:r>
          <w:rPr>
            <w:noProof/>
            <w:webHidden/>
          </w:rPr>
          <w:fldChar w:fldCharType="begin"/>
        </w:r>
        <w:r w:rsidR="009E1D09">
          <w:rPr>
            <w:noProof/>
            <w:webHidden/>
          </w:rPr>
          <w:instrText xml:space="preserve"> PAGEREF _Toc411243163 \h </w:instrText>
        </w:r>
        <w:r>
          <w:rPr>
            <w:noProof/>
            <w:webHidden/>
          </w:rPr>
        </w:r>
        <w:r>
          <w:rPr>
            <w:noProof/>
            <w:webHidden/>
          </w:rPr>
          <w:fldChar w:fldCharType="separate"/>
        </w:r>
        <w:r w:rsidR="009E1D09">
          <w:rPr>
            <w:noProof/>
            <w:webHidden/>
          </w:rPr>
          <w:t>30</w:t>
        </w:r>
        <w:r>
          <w:rPr>
            <w:noProof/>
            <w:webHidden/>
          </w:rPr>
          <w:fldChar w:fldCharType="end"/>
        </w:r>
      </w:hyperlink>
    </w:p>
    <w:p w:rsidR="009E1D09" w:rsidRDefault="00222E93">
      <w:pPr>
        <w:pStyle w:val="Inhopg3"/>
        <w:tabs>
          <w:tab w:val="left" w:pos="1440"/>
          <w:tab w:val="right" w:leader="dot" w:pos="9062"/>
        </w:tabs>
        <w:rPr>
          <w:noProof/>
          <w:color w:val="auto"/>
          <w:sz w:val="22"/>
          <w:szCs w:val="22"/>
          <w:lang w:eastAsia="nl-BE"/>
        </w:rPr>
      </w:pPr>
      <w:hyperlink w:anchor="_Toc411243164" w:history="1">
        <w:r w:rsidR="009E1D09" w:rsidRPr="0060415E">
          <w:rPr>
            <w:rStyle w:val="Hyperlink"/>
            <w:noProof/>
          </w:rPr>
          <w:t>2.2.3.</w:t>
        </w:r>
        <w:r w:rsidR="009E1D09">
          <w:rPr>
            <w:noProof/>
            <w:color w:val="auto"/>
            <w:sz w:val="22"/>
            <w:szCs w:val="22"/>
            <w:lang w:eastAsia="nl-BE"/>
          </w:rPr>
          <w:tab/>
        </w:r>
        <w:r w:rsidR="009E1D09" w:rsidRPr="0060415E">
          <w:rPr>
            <w:rStyle w:val="Hyperlink"/>
            <w:noProof/>
          </w:rPr>
          <w:t>Start werkingsgebied Ieper</w:t>
        </w:r>
        <w:r w:rsidR="009E1D09">
          <w:rPr>
            <w:noProof/>
            <w:webHidden/>
          </w:rPr>
          <w:tab/>
        </w:r>
        <w:r>
          <w:rPr>
            <w:noProof/>
            <w:webHidden/>
          </w:rPr>
          <w:fldChar w:fldCharType="begin"/>
        </w:r>
        <w:r w:rsidR="009E1D09">
          <w:rPr>
            <w:noProof/>
            <w:webHidden/>
          </w:rPr>
          <w:instrText xml:space="preserve"> PAGEREF _Toc411243164 \h </w:instrText>
        </w:r>
        <w:r>
          <w:rPr>
            <w:noProof/>
            <w:webHidden/>
          </w:rPr>
        </w:r>
        <w:r>
          <w:rPr>
            <w:noProof/>
            <w:webHidden/>
          </w:rPr>
          <w:fldChar w:fldCharType="separate"/>
        </w:r>
        <w:r w:rsidR="009E1D09">
          <w:rPr>
            <w:noProof/>
            <w:webHidden/>
          </w:rPr>
          <w:t>31</w:t>
        </w:r>
        <w:r>
          <w:rPr>
            <w:noProof/>
            <w:webHidden/>
          </w:rPr>
          <w:fldChar w:fldCharType="end"/>
        </w:r>
      </w:hyperlink>
    </w:p>
    <w:p w:rsidR="009E1D09" w:rsidRDefault="00222E93">
      <w:pPr>
        <w:pStyle w:val="Inhopg2"/>
        <w:tabs>
          <w:tab w:val="left" w:pos="880"/>
          <w:tab w:val="right" w:leader="dot" w:pos="9062"/>
        </w:tabs>
        <w:rPr>
          <w:b w:val="0"/>
          <w:bCs w:val="0"/>
          <w:noProof/>
          <w:color w:val="auto"/>
          <w:lang w:eastAsia="nl-BE"/>
        </w:rPr>
      </w:pPr>
      <w:hyperlink w:anchor="_Toc411243165" w:history="1">
        <w:r w:rsidR="009E1D09" w:rsidRPr="0060415E">
          <w:rPr>
            <w:rStyle w:val="Hyperlink"/>
            <w:noProof/>
          </w:rPr>
          <w:t>2.3.</w:t>
        </w:r>
        <w:r w:rsidR="009E1D09">
          <w:rPr>
            <w:b w:val="0"/>
            <w:bCs w:val="0"/>
            <w:noProof/>
            <w:color w:val="auto"/>
            <w:lang w:eastAsia="nl-BE"/>
          </w:rPr>
          <w:tab/>
        </w:r>
        <w:r w:rsidR="009E1D09" w:rsidRPr="0060415E">
          <w:rPr>
            <w:rStyle w:val="Hyperlink"/>
            <w:noProof/>
          </w:rPr>
          <w:t>Middelen</w:t>
        </w:r>
        <w:r w:rsidR="009E1D09">
          <w:rPr>
            <w:noProof/>
            <w:webHidden/>
          </w:rPr>
          <w:tab/>
        </w:r>
        <w:r>
          <w:rPr>
            <w:noProof/>
            <w:webHidden/>
          </w:rPr>
          <w:fldChar w:fldCharType="begin"/>
        </w:r>
        <w:r w:rsidR="009E1D09">
          <w:rPr>
            <w:noProof/>
            <w:webHidden/>
          </w:rPr>
          <w:instrText xml:space="preserve"> PAGEREF _Toc411243165 \h </w:instrText>
        </w:r>
        <w:r>
          <w:rPr>
            <w:noProof/>
            <w:webHidden/>
          </w:rPr>
        </w:r>
        <w:r>
          <w:rPr>
            <w:noProof/>
            <w:webHidden/>
          </w:rPr>
          <w:fldChar w:fldCharType="separate"/>
        </w:r>
        <w:r w:rsidR="009E1D09">
          <w:rPr>
            <w:noProof/>
            <w:webHidden/>
          </w:rPr>
          <w:t>33</w:t>
        </w:r>
        <w:r>
          <w:rPr>
            <w:noProof/>
            <w:webHidden/>
          </w:rPr>
          <w:fldChar w:fldCharType="end"/>
        </w:r>
      </w:hyperlink>
    </w:p>
    <w:p w:rsidR="009E1D09" w:rsidRDefault="00222E93">
      <w:pPr>
        <w:pStyle w:val="Inhopg3"/>
        <w:tabs>
          <w:tab w:val="left" w:pos="1440"/>
          <w:tab w:val="right" w:leader="dot" w:pos="9062"/>
        </w:tabs>
        <w:rPr>
          <w:noProof/>
          <w:color w:val="auto"/>
          <w:sz w:val="22"/>
          <w:szCs w:val="22"/>
          <w:lang w:eastAsia="nl-BE"/>
        </w:rPr>
      </w:pPr>
      <w:hyperlink w:anchor="_Toc411243166" w:history="1">
        <w:r w:rsidR="009E1D09" w:rsidRPr="0060415E">
          <w:rPr>
            <w:rStyle w:val="Hyperlink"/>
            <w:noProof/>
          </w:rPr>
          <w:t>2.3.1.</w:t>
        </w:r>
        <w:r w:rsidR="009E1D09">
          <w:rPr>
            <w:noProof/>
            <w:color w:val="auto"/>
            <w:sz w:val="22"/>
            <w:szCs w:val="22"/>
            <w:lang w:eastAsia="nl-BE"/>
          </w:rPr>
          <w:tab/>
        </w:r>
        <w:r w:rsidR="009E1D09" w:rsidRPr="0060415E">
          <w:rPr>
            <w:rStyle w:val="Hyperlink"/>
            <w:noProof/>
          </w:rPr>
          <w:t>Personeel</w:t>
        </w:r>
        <w:r w:rsidR="009E1D09">
          <w:rPr>
            <w:noProof/>
            <w:webHidden/>
          </w:rPr>
          <w:tab/>
        </w:r>
        <w:r>
          <w:rPr>
            <w:noProof/>
            <w:webHidden/>
          </w:rPr>
          <w:fldChar w:fldCharType="begin"/>
        </w:r>
        <w:r w:rsidR="009E1D09">
          <w:rPr>
            <w:noProof/>
            <w:webHidden/>
          </w:rPr>
          <w:instrText xml:space="preserve"> PAGEREF _Toc411243166 \h </w:instrText>
        </w:r>
        <w:r>
          <w:rPr>
            <w:noProof/>
            <w:webHidden/>
          </w:rPr>
        </w:r>
        <w:r>
          <w:rPr>
            <w:noProof/>
            <w:webHidden/>
          </w:rPr>
          <w:fldChar w:fldCharType="separate"/>
        </w:r>
        <w:r w:rsidR="009E1D09">
          <w:rPr>
            <w:noProof/>
            <w:webHidden/>
          </w:rPr>
          <w:t>33</w:t>
        </w:r>
        <w:r>
          <w:rPr>
            <w:noProof/>
            <w:webHidden/>
          </w:rPr>
          <w:fldChar w:fldCharType="end"/>
        </w:r>
      </w:hyperlink>
    </w:p>
    <w:p w:rsidR="009E1D09" w:rsidRDefault="00222E93">
      <w:pPr>
        <w:pStyle w:val="Inhopg3"/>
        <w:tabs>
          <w:tab w:val="left" w:pos="1440"/>
          <w:tab w:val="right" w:leader="dot" w:pos="9062"/>
        </w:tabs>
        <w:rPr>
          <w:noProof/>
          <w:color w:val="auto"/>
          <w:sz w:val="22"/>
          <w:szCs w:val="22"/>
          <w:lang w:eastAsia="nl-BE"/>
        </w:rPr>
      </w:pPr>
      <w:hyperlink w:anchor="_Toc411243167" w:history="1">
        <w:r w:rsidR="009E1D09" w:rsidRPr="0060415E">
          <w:rPr>
            <w:rStyle w:val="Hyperlink"/>
            <w:noProof/>
          </w:rPr>
          <w:t>2.3.2.</w:t>
        </w:r>
        <w:r w:rsidR="009E1D09">
          <w:rPr>
            <w:noProof/>
            <w:color w:val="auto"/>
            <w:sz w:val="22"/>
            <w:szCs w:val="22"/>
            <w:lang w:eastAsia="nl-BE"/>
          </w:rPr>
          <w:tab/>
        </w:r>
        <w:r w:rsidR="009E1D09" w:rsidRPr="0060415E">
          <w:rPr>
            <w:rStyle w:val="Hyperlink"/>
            <w:noProof/>
          </w:rPr>
          <w:t>Financiële middelen</w:t>
        </w:r>
        <w:r w:rsidR="009E1D09">
          <w:rPr>
            <w:noProof/>
            <w:webHidden/>
          </w:rPr>
          <w:tab/>
        </w:r>
        <w:r>
          <w:rPr>
            <w:noProof/>
            <w:webHidden/>
          </w:rPr>
          <w:fldChar w:fldCharType="begin"/>
        </w:r>
        <w:r w:rsidR="009E1D09">
          <w:rPr>
            <w:noProof/>
            <w:webHidden/>
          </w:rPr>
          <w:instrText xml:space="preserve"> PAGEREF _Toc411243167 \h </w:instrText>
        </w:r>
        <w:r>
          <w:rPr>
            <w:noProof/>
            <w:webHidden/>
          </w:rPr>
        </w:r>
        <w:r>
          <w:rPr>
            <w:noProof/>
            <w:webHidden/>
          </w:rPr>
          <w:fldChar w:fldCharType="separate"/>
        </w:r>
        <w:r w:rsidR="009E1D09">
          <w:rPr>
            <w:noProof/>
            <w:webHidden/>
          </w:rPr>
          <w:t>33</w:t>
        </w:r>
        <w:r>
          <w:rPr>
            <w:noProof/>
            <w:webHidden/>
          </w:rPr>
          <w:fldChar w:fldCharType="end"/>
        </w:r>
      </w:hyperlink>
    </w:p>
    <w:p w:rsidR="009E1D09" w:rsidRDefault="00222E93">
      <w:pPr>
        <w:pStyle w:val="Inhopg2"/>
        <w:tabs>
          <w:tab w:val="left" w:pos="880"/>
          <w:tab w:val="right" w:leader="dot" w:pos="9062"/>
        </w:tabs>
        <w:rPr>
          <w:b w:val="0"/>
          <w:bCs w:val="0"/>
          <w:noProof/>
          <w:color w:val="auto"/>
          <w:lang w:eastAsia="nl-BE"/>
        </w:rPr>
      </w:pPr>
      <w:hyperlink w:anchor="_Toc411243168" w:history="1">
        <w:r w:rsidR="009E1D09" w:rsidRPr="0060415E">
          <w:rPr>
            <w:rStyle w:val="Hyperlink"/>
            <w:noProof/>
          </w:rPr>
          <w:t>2.4.</w:t>
        </w:r>
        <w:r w:rsidR="009E1D09">
          <w:rPr>
            <w:b w:val="0"/>
            <w:bCs w:val="0"/>
            <w:noProof/>
            <w:color w:val="auto"/>
            <w:lang w:eastAsia="nl-BE"/>
          </w:rPr>
          <w:tab/>
        </w:r>
        <w:r w:rsidR="009E1D09" w:rsidRPr="0060415E">
          <w:rPr>
            <w:rStyle w:val="Hyperlink"/>
            <w:noProof/>
          </w:rPr>
          <w:t>Besluit</w:t>
        </w:r>
        <w:r w:rsidR="009E1D09">
          <w:rPr>
            <w:noProof/>
            <w:webHidden/>
          </w:rPr>
          <w:tab/>
        </w:r>
        <w:r>
          <w:rPr>
            <w:noProof/>
            <w:webHidden/>
          </w:rPr>
          <w:fldChar w:fldCharType="begin"/>
        </w:r>
        <w:r w:rsidR="009E1D09">
          <w:rPr>
            <w:noProof/>
            <w:webHidden/>
          </w:rPr>
          <w:instrText xml:space="preserve"> PAGEREF _Toc411243168 \h </w:instrText>
        </w:r>
        <w:r>
          <w:rPr>
            <w:noProof/>
            <w:webHidden/>
          </w:rPr>
        </w:r>
        <w:r>
          <w:rPr>
            <w:noProof/>
            <w:webHidden/>
          </w:rPr>
          <w:fldChar w:fldCharType="separate"/>
        </w:r>
        <w:r w:rsidR="009E1D09">
          <w:rPr>
            <w:noProof/>
            <w:webHidden/>
          </w:rPr>
          <w:t>33</w:t>
        </w:r>
        <w:r>
          <w:rPr>
            <w:noProof/>
            <w:webHidden/>
          </w:rPr>
          <w:fldChar w:fldCharType="end"/>
        </w:r>
      </w:hyperlink>
    </w:p>
    <w:p w:rsidR="009E1D09" w:rsidRDefault="00222E93">
      <w:pPr>
        <w:pStyle w:val="Inhopg1"/>
        <w:tabs>
          <w:tab w:val="left" w:pos="480"/>
          <w:tab w:val="right" w:leader="dot" w:pos="9062"/>
        </w:tabs>
        <w:rPr>
          <w:b w:val="0"/>
          <w:bCs w:val="0"/>
          <w:i w:val="0"/>
          <w:iCs w:val="0"/>
          <w:noProof/>
          <w:color w:val="auto"/>
          <w:sz w:val="22"/>
          <w:szCs w:val="22"/>
          <w:lang w:eastAsia="nl-BE"/>
        </w:rPr>
      </w:pPr>
      <w:hyperlink w:anchor="_Toc411243169" w:history="1">
        <w:r w:rsidR="009E1D09" w:rsidRPr="0060415E">
          <w:rPr>
            <w:rStyle w:val="Hyperlink"/>
            <w:caps/>
            <w:noProof/>
          </w:rPr>
          <w:t>3.</w:t>
        </w:r>
        <w:r w:rsidR="009E1D09">
          <w:rPr>
            <w:b w:val="0"/>
            <w:bCs w:val="0"/>
            <w:i w:val="0"/>
            <w:iCs w:val="0"/>
            <w:noProof/>
            <w:color w:val="auto"/>
            <w:sz w:val="22"/>
            <w:szCs w:val="22"/>
            <w:lang w:eastAsia="nl-BE"/>
          </w:rPr>
          <w:tab/>
        </w:r>
        <w:r w:rsidR="009E1D09" w:rsidRPr="0060415E">
          <w:rPr>
            <w:rStyle w:val="Hyperlink"/>
            <w:caps/>
            <w:noProof/>
          </w:rPr>
          <w:t>Halte-r werkt via werkvloeren</w:t>
        </w:r>
        <w:r w:rsidR="009E1D09">
          <w:rPr>
            <w:noProof/>
            <w:webHidden/>
          </w:rPr>
          <w:tab/>
        </w:r>
        <w:r>
          <w:rPr>
            <w:noProof/>
            <w:webHidden/>
          </w:rPr>
          <w:fldChar w:fldCharType="begin"/>
        </w:r>
        <w:r w:rsidR="009E1D09">
          <w:rPr>
            <w:noProof/>
            <w:webHidden/>
          </w:rPr>
          <w:instrText xml:space="preserve"> PAGEREF _Toc411243169 \h </w:instrText>
        </w:r>
        <w:r>
          <w:rPr>
            <w:noProof/>
            <w:webHidden/>
          </w:rPr>
        </w:r>
        <w:r>
          <w:rPr>
            <w:noProof/>
            <w:webHidden/>
          </w:rPr>
          <w:fldChar w:fldCharType="separate"/>
        </w:r>
        <w:r w:rsidR="009E1D09">
          <w:rPr>
            <w:noProof/>
            <w:webHidden/>
          </w:rPr>
          <w:t>34</w:t>
        </w:r>
        <w:r>
          <w:rPr>
            <w:noProof/>
            <w:webHidden/>
          </w:rPr>
          <w:fldChar w:fldCharType="end"/>
        </w:r>
      </w:hyperlink>
    </w:p>
    <w:p w:rsidR="009E1D09" w:rsidRDefault="00222E93">
      <w:pPr>
        <w:pStyle w:val="Inhopg2"/>
        <w:tabs>
          <w:tab w:val="left" w:pos="880"/>
          <w:tab w:val="right" w:leader="dot" w:pos="9062"/>
        </w:tabs>
        <w:rPr>
          <w:b w:val="0"/>
          <w:bCs w:val="0"/>
          <w:noProof/>
          <w:color w:val="auto"/>
          <w:lang w:eastAsia="nl-BE"/>
        </w:rPr>
      </w:pPr>
      <w:hyperlink w:anchor="_Toc411243170" w:history="1">
        <w:r w:rsidR="009E1D09" w:rsidRPr="0060415E">
          <w:rPr>
            <w:rStyle w:val="Hyperlink"/>
            <w:noProof/>
          </w:rPr>
          <w:t>3.1.</w:t>
        </w:r>
        <w:r w:rsidR="009E1D09">
          <w:rPr>
            <w:b w:val="0"/>
            <w:bCs w:val="0"/>
            <w:noProof/>
            <w:color w:val="auto"/>
            <w:lang w:eastAsia="nl-BE"/>
          </w:rPr>
          <w:tab/>
        </w:r>
        <w:r w:rsidR="009E1D09" w:rsidRPr="0060415E">
          <w:rPr>
            <w:rStyle w:val="Hyperlink"/>
            <w:noProof/>
          </w:rPr>
          <w:t>werkvloerprojecten</w:t>
        </w:r>
        <w:r w:rsidR="009E1D09">
          <w:rPr>
            <w:noProof/>
            <w:webHidden/>
          </w:rPr>
          <w:tab/>
        </w:r>
        <w:r>
          <w:rPr>
            <w:noProof/>
            <w:webHidden/>
          </w:rPr>
          <w:fldChar w:fldCharType="begin"/>
        </w:r>
        <w:r w:rsidR="009E1D09">
          <w:rPr>
            <w:noProof/>
            <w:webHidden/>
          </w:rPr>
          <w:instrText xml:space="preserve"> PAGEREF _Toc411243170 \h </w:instrText>
        </w:r>
        <w:r>
          <w:rPr>
            <w:noProof/>
            <w:webHidden/>
          </w:rPr>
        </w:r>
        <w:r>
          <w:rPr>
            <w:noProof/>
            <w:webHidden/>
          </w:rPr>
          <w:fldChar w:fldCharType="separate"/>
        </w:r>
        <w:r w:rsidR="009E1D09">
          <w:rPr>
            <w:noProof/>
            <w:webHidden/>
          </w:rPr>
          <w:t>34</w:t>
        </w:r>
        <w:r>
          <w:rPr>
            <w:noProof/>
            <w:webHidden/>
          </w:rPr>
          <w:fldChar w:fldCharType="end"/>
        </w:r>
      </w:hyperlink>
    </w:p>
    <w:p w:rsidR="009E1D09" w:rsidRDefault="00222E93">
      <w:pPr>
        <w:pStyle w:val="Inhopg2"/>
        <w:tabs>
          <w:tab w:val="left" w:pos="880"/>
          <w:tab w:val="right" w:leader="dot" w:pos="9062"/>
        </w:tabs>
        <w:rPr>
          <w:b w:val="0"/>
          <w:bCs w:val="0"/>
          <w:noProof/>
          <w:color w:val="auto"/>
          <w:lang w:eastAsia="nl-BE"/>
        </w:rPr>
      </w:pPr>
      <w:hyperlink w:anchor="_Toc411243171" w:history="1">
        <w:r w:rsidR="009E1D09" w:rsidRPr="0060415E">
          <w:rPr>
            <w:rStyle w:val="Hyperlink"/>
            <w:noProof/>
          </w:rPr>
          <w:t>3.2.</w:t>
        </w:r>
        <w:r w:rsidR="009E1D09">
          <w:rPr>
            <w:b w:val="0"/>
            <w:bCs w:val="0"/>
            <w:noProof/>
            <w:color w:val="auto"/>
            <w:lang w:eastAsia="nl-BE"/>
          </w:rPr>
          <w:tab/>
        </w:r>
        <w:r w:rsidR="009E1D09" w:rsidRPr="0060415E">
          <w:rPr>
            <w:rStyle w:val="Hyperlink"/>
            <w:noProof/>
          </w:rPr>
          <w:t>doelpubliek van de werkvloerprojecten</w:t>
        </w:r>
        <w:r w:rsidR="009E1D09">
          <w:rPr>
            <w:noProof/>
            <w:webHidden/>
          </w:rPr>
          <w:tab/>
        </w:r>
        <w:r>
          <w:rPr>
            <w:noProof/>
            <w:webHidden/>
          </w:rPr>
          <w:fldChar w:fldCharType="begin"/>
        </w:r>
        <w:r w:rsidR="009E1D09">
          <w:rPr>
            <w:noProof/>
            <w:webHidden/>
          </w:rPr>
          <w:instrText xml:space="preserve"> PAGEREF _Toc411243171 \h </w:instrText>
        </w:r>
        <w:r>
          <w:rPr>
            <w:noProof/>
            <w:webHidden/>
          </w:rPr>
        </w:r>
        <w:r>
          <w:rPr>
            <w:noProof/>
            <w:webHidden/>
          </w:rPr>
          <w:fldChar w:fldCharType="separate"/>
        </w:r>
        <w:r w:rsidR="009E1D09">
          <w:rPr>
            <w:noProof/>
            <w:webHidden/>
          </w:rPr>
          <w:t>34</w:t>
        </w:r>
        <w:r>
          <w:rPr>
            <w:noProof/>
            <w:webHidden/>
          </w:rPr>
          <w:fldChar w:fldCharType="end"/>
        </w:r>
      </w:hyperlink>
    </w:p>
    <w:p w:rsidR="009E1D09" w:rsidRDefault="00222E93">
      <w:pPr>
        <w:pStyle w:val="Inhopg2"/>
        <w:tabs>
          <w:tab w:val="left" w:pos="880"/>
          <w:tab w:val="right" w:leader="dot" w:pos="9062"/>
        </w:tabs>
        <w:rPr>
          <w:b w:val="0"/>
          <w:bCs w:val="0"/>
          <w:noProof/>
          <w:color w:val="auto"/>
          <w:lang w:eastAsia="nl-BE"/>
        </w:rPr>
      </w:pPr>
      <w:hyperlink w:anchor="_Toc411243172" w:history="1">
        <w:r w:rsidR="009E1D09" w:rsidRPr="0060415E">
          <w:rPr>
            <w:rStyle w:val="Hyperlink"/>
            <w:noProof/>
          </w:rPr>
          <w:t>3.1.</w:t>
        </w:r>
        <w:r w:rsidR="009E1D09">
          <w:rPr>
            <w:b w:val="0"/>
            <w:bCs w:val="0"/>
            <w:noProof/>
            <w:color w:val="auto"/>
            <w:lang w:eastAsia="nl-BE"/>
          </w:rPr>
          <w:tab/>
        </w:r>
        <w:r w:rsidR="009E1D09" w:rsidRPr="0060415E">
          <w:rPr>
            <w:rStyle w:val="Hyperlink"/>
            <w:noProof/>
          </w:rPr>
          <w:t>Het werkvloerproject beantwoordt aan een vraag</w:t>
        </w:r>
        <w:r w:rsidR="009E1D09">
          <w:rPr>
            <w:noProof/>
            <w:webHidden/>
          </w:rPr>
          <w:tab/>
        </w:r>
        <w:r>
          <w:rPr>
            <w:noProof/>
            <w:webHidden/>
          </w:rPr>
          <w:fldChar w:fldCharType="begin"/>
        </w:r>
        <w:r w:rsidR="009E1D09">
          <w:rPr>
            <w:noProof/>
            <w:webHidden/>
          </w:rPr>
          <w:instrText xml:space="preserve"> PAGEREF _Toc411243172 \h </w:instrText>
        </w:r>
        <w:r>
          <w:rPr>
            <w:noProof/>
            <w:webHidden/>
          </w:rPr>
        </w:r>
        <w:r>
          <w:rPr>
            <w:noProof/>
            <w:webHidden/>
          </w:rPr>
          <w:fldChar w:fldCharType="separate"/>
        </w:r>
        <w:r w:rsidR="009E1D09">
          <w:rPr>
            <w:noProof/>
            <w:webHidden/>
          </w:rPr>
          <w:t>36</w:t>
        </w:r>
        <w:r>
          <w:rPr>
            <w:noProof/>
            <w:webHidden/>
          </w:rPr>
          <w:fldChar w:fldCharType="end"/>
        </w:r>
      </w:hyperlink>
    </w:p>
    <w:p w:rsidR="009E1D09" w:rsidRDefault="00222E93">
      <w:pPr>
        <w:pStyle w:val="Inhopg2"/>
        <w:tabs>
          <w:tab w:val="left" w:pos="880"/>
          <w:tab w:val="right" w:leader="dot" w:pos="9062"/>
        </w:tabs>
        <w:rPr>
          <w:b w:val="0"/>
          <w:bCs w:val="0"/>
          <w:noProof/>
          <w:color w:val="auto"/>
          <w:lang w:eastAsia="nl-BE"/>
        </w:rPr>
      </w:pPr>
      <w:hyperlink w:anchor="_Toc411243173" w:history="1">
        <w:r w:rsidR="009E1D09" w:rsidRPr="0060415E">
          <w:rPr>
            <w:rStyle w:val="Hyperlink"/>
            <w:noProof/>
          </w:rPr>
          <w:t>3.2.</w:t>
        </w:r>
        <w:r w:rsidR="009E1D09">
          <w:rPr>
            <w:b w:val="0"/>
            <w:bCs w:val="0"/>
            <w:noProof/>
            <w:color w:val="auto"/>
            <w:lang w:eastAsia="nl-BE"/>
          </w:rPr>
          <w:tab/>
        </w:r>
        <w:r w:rsidR="009E1D09" w:rsidRPr="0060415E">
          <w:rPr>
            <w:rStyle w:val="Hyperlink"/>
            <w:noProof/>
          </w:rPr>
          <w:t>Middelen</w:t>
        </w:r>
        <w:r w:rsidR="009E1D09">
          <w:rPr>
            <w:noProof/>
            <w:webHidden/>
          </w:rPr>
          <w:tab/>
        </w:r>
        <w:r>
          <w:rPr>
            <w:noProof/>
            <w:webHidden/>
          </w:rPr>
          <w:fldChar w:fldCharType="begin"/>
        </w:r>
        <w:r w:rsidR="009E1D09">
          <w:rPr>
            <w:noProof/>
            <w:webHidden/>
          </w:rPr>
          <w:instrText xml:space="preserve"> PAGEREF _Toc411243173 \h </w:instrText>
        </w:r>
        <w:r>
          <w:rPr>
            <w:noProof/>
            <w:webHidden/>
          </w:rPr>
        </w:r>
        <w:r>
          <w:rPr>
            <w:noProof/>
            <w:webHidden/>
          </w:rPr>
          <w:fldChar w:fldCharType="separate"/>
        </w:r>
        <w:r w:rsidR="009E1D09">
          <w:rPr>
            <w:noProof/>
            <w:webHidden/>
          </w:rPr>
          <w:t>40</w:t>
        </w:r>
        <w:r>
          <w:rPr>
            <w:noProof/>
            <w:webHidden/>
          </w:rPr>
          <w:fldChar w:fldCharType="end"/>
        </w:r>
      </w:hyperlink>
    </w:p>
    <w:p w:rsidR="009E1D09" w:rsidRDefault="00222E93">
      <w:pPr>
        <w:pStyle w:val="Inhopg2"/>
        <w:tabs>
          <w:tab w:val="left" w:pos="880"/>
          <w:tab w:val="right" w:leader="dot" w:pos="9062"/>
        </w:tabs>
        <w:rPr>
          <w:b w:val="0"/>
          <w:bCs w:val="0"/>
          <w:noProof/>
          <w:color w:val="auto"/>
          <w:lang w:eastAsia="nl-BE"/>
        </w:rPr>
      </w:pPr>
      <w:hyperlink w:anchor="_Toc411243174" w:history="1">
        <w:r w:rsidR="009E1D09" w:rsidRPr="0060415E">
          <w:rPr>
            <w:rStyle w:val="Hyperlink"/>
            <w:noProof/>
          </w:rPr>
          <w:t>3.3.</w:t>
        </w:r>
        <w:r w:rsidR="009E1D09">
          <w:rPr>
            <w:b w:val="0"/>
            <w:bCs w:val="0"/>
            <w:noProof/>
            <w:color w:val="auto"/>
            <w:lang w:eastAsia="nl-BE"/>
          </w:rPr>
          <w:tab/>
        </w:r>
        <w:r w:rsidR="009E1D09" w:rsidRPr="0060415E">
          <w:rPr>
            <w:rStyle w:val="Hyperlink"/>
            <w:noProof/>
          </w:rPr>
          <w:t>verloop van de werkstraf op de werkvloer</w:t>
        </w:r>
        <w:r w:rsidR="009E1D09">
          <w:rPr>
            <w:noProof/>
            <w:webHidden/>
          </w:rPr>
          <w:tab/>
        </w:r>
        <w:r>
          <w:rPr>
            <w:noProof/>
            <w:webHidden/>
          </w:rPr>
          <w:fldChar w:fldCharType="begin"/>
        </w:r>
        <w:r w:rsidR="009E1D09">
          <w:rPr>
            <w:noProof/>
            <w:webHidden/>
          </w:rPr>
          <w:instrText xml:space="preserve"> PAGEREF _Toc411243174 \h </w:instrText>
        </w:r>
        <w:r>
          <w:rPr>
            <w:noProof/>
            <w:webHidden/>
          </w:rPr>
        </w:r>
        <w:r>
          <w:rPr>
            <w:noProof/>
            <w:webHidden/>
          </w:rPr>
          <w:fldChar w:fldCharType="separate"/>
        </w:r>
        <w:r w:rsidR="009E1D09">
          <w:rPr>
            <w:noProof/>
            <w:webHidden/>
          </w:rPr>
          <w:t>40</w:t>
        </w:r>
        <w:r>
          <w:rPr>
            <w:noProof/>
            <w:webHidden/>
          </w:rPr>
          <w:fldChar w:fldCharType="end"/>
        </w:r>
      </w:hyperlink>
    </w:p>
    <w:p w:rsidR="009E1D09" w:rsidRDefault="00222E93">
      <w:pPr>
        <w:pStyle w:val="Inhopg2"/>
        <w:tabs>
          <w:tab w:val="left" w:pos="880"/>
          <w:tab w:val="right" w:leader="dot" w:pos="9062"/>
        </w:tabs>
        <w:rPr>
          <w:b w:val="0"/>
          <w:bCs w:val="0"/>
          <w:noProof/>
          <w:color w:val="auto"/>
          <w:lang w:eastAsia="nl-BE"/>
        </w:rPr>
      </w:pPr>
      <w:hyperlink w:anchor="_Toc411243175" w:history="1">
        <w:r w:rsidR="009E1D09" w:rsidRPr="0060415E">
          <w:rPr>
            <w:rStyle w:val="Hyperlink"/>
            <w:noProof/>
          </w:rPr>
          <w:t>3.4.</w:t>
        </w:r>
        <w:r w:rsidR="009E1D09">
          <w:rPr>
            <w:b w:val="0"/>
            <w:bCs w:val="0"/>
            <w:noProof/>
            <w:color w:val="auto"/>
            <w:lang w:eastAsia="nl-BE"/>
          </w:rPr>
          <w:tab/>
        </w:r>
        <w:r w:rsidR="009E1D09" w:rsidRPr="0060415E">
          <w:rPr>
            <w:rStyle w:val="Hyperlink"/>
            <w:noProof/>
          </w:rPr>
          <w:t>Conclusie</w:t>
        </w:r>
        <w:r w:rsidR="009E1D09">
          <w:rPr>
            <w:noProof/>
            <w:webHidden/>
          </w:rPr>
          <w:tab/>
        </w:r>
        <w:r>
          <w:rPr>
            <w:noProof/>
            <w:webHidden/>
          </w:rPr>
          <w:fldChar w:fldCharType="begin"/>
        </w:r>
        <w:r w:rsidR="009E1D09">
          <w:rPr>
            <w:noProof/>
            <w:webHidden/>
          </w:rPr>
          <w:instrText xml:space="preserve"> PAGEREF _Toc411243175 \h </w:instrText>
        </w:r>
        <w:r>
          <w:rPr>
            <w:noProof/>
            <w:webHidden/>
          </w:rPr>
        </w:r>
        <w:r>
          <w:rPr>
            <w:noProof/>
            <w:webHidden/>
          </w:rPr>
          <w:fldChar w:fldCharType="separate"/>
        </w:r>
        <w:r w:rsidR="009E1D09">
          <w:rPr>
            <w:noProof/>
            <w:webHidden/>
          </w:rPr>
          <w:t>41</w:t>
        </w:r>
        <w:r>
          <w:rPr>
            <w:noProof/>
            <w:webHidden/>
          </w:rPr>
          <w:fldChar w:fldCharType="end"/>
        </w:r>
      </w:hyperlink>
    </w:p>
    <w:p w:rsidR="009E1D09" w:rsidRDefault="00222E93">
      <w:pPr>
        <w:pStyle w:val="Inhopg1"/>
        <w:tabs>
          <w:tab w:val="left" w:pos="480"/>
          <w:tab w:val="right" w:leader="dot" w:pos="9062"/>
        </w:tabs>
        <w:rPr>
          <w:b w:val="0"/>
          <w:bCs w:val="0"/>
          <w:i w:val="0"/>
          <w:iCs w:val="0"/>
          <w:noProof/>
          <w:color w:val="auto"/>
          <w:sz w:val="22"/>
          <w:szCs w:val="22"/>
          <w:lang w:eastAsia="nl-BE"/>
        </w:rPr>
      </w:pPr>
      <w:hyperlink w:anchor="_Toc411243176" w:history="1">
        <w:r w:rsidR="009E1D09" w:rsidRPr="0060415E">
          <w:rPr>
            <w:rStyle w:val="Hyperlink"/>
            <w:noProof/>
          </w:rPr>
          <w:t>4.</w:t>
        </w:r>
        <w:r w:rsidR="009E1D09">
          <w:rPr>
            <w:b w:val="0"/>
            <w:bCs w:val="0"/>
            <w:i w:val="0"/>
            <w:iCs w:val="0"/>
            <w:noProof/>
            <w:color w:val="auto"/>
            <w:sz w:val="22"/>
            <w:szCs w:val="22"/>
            <w:lang w:eastAsia="nl-BE"/>
          </w:rPr>
          <w:tab/>
        </w:r>
        <w:r w:rsidR="009E1D09" w:rsidRPr="0060415E">
          <w:rPr>
            <w:rStyle w:val="Hyperlink"/>
            <w:noProof/>
          </w:rPr>
          <w:t>Eindconclusie</w:t>
        </w:r>
        <w:r w:rsidR="009E1D09">
          <w:rPr>
            <w:noProof/>
            <w:webHidden/>
          </w:rPr>
          <w:tab/>
        </w:r>
        <w:r>
          <w:rPr>
            <w:noProof/>
            <w:webHidden/>
          </w:rPr>
          <w:fldChar w:fldCharType="begin"/>
        </w:r>
        <w:r w:rsidR="009E1D09">
          <w:rPr>
            <w:noProof/>
            <w:webHidden/>
          </w:rPr>
          <w:instrText xml:space="preserve"> PAGEREF _Toc411243176 \h </w:instrText>
        </w:r>
        <w:r>
          <w:rPr>
            <w:noProof/>
            <w:webHidden/>
          </w:rPr>
        </w:r>
        <w:r>
          <w:rPr>
            <w:noProof/>
            <w:webHidden/>
          </w:rPr>
          <w:fldChar w:fldCharType="separate"/>
        </w:r>
        <w:r w:rsidR="009E1D09">
          <w:rPr>
            <w:noProof/>
            <w:webHidden/>
          </w:rPr>
          <w:t>44</w:t>
        </w:r>
        <w:r>
          <w:rPr>
            <w:noProof/>
            <w:webHidden/>
          </w:rPr>
          <w:fldChar w:fldCharType="end"/>
        </w:r>
      </w:hyperlink>
    </w:p>
    <w:p w:rsidR="009E1D09" w:rsidRDefault="00222E93">
      <w:pPr>
        <w:pStyle w:val="Inhopg2"/>
        <w:tabs>
          <w:tab w:val="left" w:pos="880"/>
          <w:tab w:val="right" w:leader="dot" w:pos="9062"/>
        </w:tabs>
        <w:rPr>
          <w:b w:val="0"/>
          <w:bCs w:val="0"/>
          <w:noProof/>
          <w:color w:val="auto"/>
          <w:lang w:eastAsia="nl-BE"/>
        </w:rPr>
      </w:pPr>
      <w:hyperlink w:anchor="_Toc411243177" w:history="1">
        <w:r w:rsidR="009E1D09" w:rsidRPr="0060415E">
          <w:rPr>
            <w:rStyle w:val="Hyperlink"/>
            <w:noProof/>
          </w:rPr>
          <w:t>4.1.</w:t>
        </w:r>
        <w:r w:rsidR="009E1D09">
          <w:rPr>
            <w:b w:val="0"/>
            <w:bCs w:val="0"/>
            <w:noProof/>
            <w:color w:val="auto"/>
            <w:lang w:eastAsia="nl-BE"/>
          </w:rPr>
          <w:tab/>
        </w:r>
        <w:r w:rsidR="009E1D09" w:rsidRPr="0060415E">
          <w:rPr>
            <w:rStyle w:val="Hyperlink"/>
            <w:noProof/>
          </w:rPr>
          <w:t>De norm</w:t>
        </w:r>
        <w:r w:rsidR="009E1D09">
          <w:rPr>
            <w:noProof/>
            <w:webHidden/>
          </w:rPr>
          <w:tab/>
        </w:r>
        <w:r>
          <w:rPr>
            <w:noProof/>
            <w:webHidden/>
          </w:rPr>
          <w:fldChar w:fldCharType="begin"/>
        </w:r>
        <w:r w:rsidR="009E1D09">
          <w:rPr>
            <w:noProof/>
            <w:webHidden/>
          </w:rPr>
          <w:instrText xml:space="preserve"> PAGEREF _Toc411243177 \h </w:instrText>
        </w:r>
        <w:r>
          <w:rPr>
            <w:noProof/>
            <w:webHidden/>
          </w:rPr>
        </w:r>
        <w:r>
          <w:rPr>
            <w:noProof/>
            <w:webHidden/>
          </w:rPr>
          <w:fldChar w:fldCharType="separate"/>
        </w:r>
        <w:r w:rsidR="009E1D09">
          <w:rPr>
            <w:noProof/>
            <w:webHidden/>
          </w:rPr>
          <w:t>44</w:t>
        </w:r>
        <w:r>
          <w:rPr>
            <w:noProof/>
            <w:webHidden/>
          </w:rPr>
          <w:fldChar w:fldCharType="end"/>
        </w:r>
      </w:hyperlink>
    </w:p>
    <w:p w:rsidR="009E1D09" w:rsidRDefault="00222E93">
      <w:pPr>
        <w:pStyle w:val="Inhopg2"/>
        <w:tabs>
          <w:tab w:val="left" w:pos="880"/>
          <w:tab w:val="right" w:leader="dot" w:pos="9062"/>
        </w:tabs>
        <w:rPr>
          <w:b w:val="0"/>
          <w:bCs w:val="0"/>
          <w:noProof/>
          <w:color w:val="auto"/>
          <w:lang w:eastAsia="nl-BE"/>
        </w:rPr>
      </w:pPr>
      <w:hyperlink w:anchor="_Toc411243178" w:history="1">
        <w:r w:rsidR="009E1D09" w:rsidRPr="0060415E">
          <w:rPr>
            <w:rStyle w:val="Hyperlink"/>
            <w:noProof/>
          </w:rPr>
          <w:t>4.2.</w:t>
        </w:r>
        <w:r w:rsidR="009E1D09">
          <w:rPr>
            <w:b w:val="0"/>
            <w:bCs w:val="0"/>
            <w:noProof/>
            <w:color w:val="auto"/>
            <w:lang w:eastAsia="nl-BE"/>
          </w:rPr>
          <w:tab/>
        </w:r>
        <w:r w:rsidR="009E1D09" w:rsidRPr="0060415E">
          <w:rPr>
            <w:rStyle w:val="Hyperlink"/>
            <w:noProof/>
          </w:rPr>
          <w:t>Kunnen we hiermee aan de behoeften voldoen?</w:t>
        </w:r>
        <w:r w:rsidR="009E1D09">
          <w:rPr>
            <w:noProof/>
            <w:webHidden/>
          </w:rPr>
          <w:tab/>
        </w:r>
        <w:r>
          <w:rPr>
            <w:noProof/>
            <w:webHidden/>
          </w:rPr>
          <w:fldChar w:fldCharType="begin"/>
        </w:r>
        <w:r w:rsidR="009E1D09">
          <w:rPr>
            <w:noProof/>
            <w:webHidden/>
          </w:rPr>
          <w:instrText xml:space="preserve"> PAGEREF _Toc411243178 \h </w:instrText>
        </w:r>
        <w:r>
          <w:rPr>
            <w:noProof/>
            <w:webHidden/>
          </w:rPr>
        </w:r>
        <w:r>
          <w:rPr>
            <w:noProof/>
            <w:webHidden/>
          </w:rPr>
          <w:fldChar w:fldCharType="separate"/>
        </w:r>
        <w:r w:rsidR="009E1D09">
          <w:rPr>
            <w:noProof/>
            <w:webHidden/>
          </w:rPr>
          <w:t>45</w:t>
        </w:r>
        <w:r>
          <w:rPr>
            <w:noProof/>
            <w:webHidden/>
          </w:rPr>
          <w:fldChar w:fldCharType="end"/>
        </w:r>
      </w:hyperlink>
    </w:p>
    <w:p w:rsidR="009E1D09" w:rsidRDefault="00222E93">
      <w:pPr>
        <w:pStyle w:val="Inhopg3"/>
        <w:tabs>
          <w:tab w:val="left" w:pos="1440"/>
          <w:tab w:val="right" w:leader="dot" w:pos="9062"/>
        </w:tabs>
        <w:rPr>
          <w:noProof/>
          <w:color w:val="auto"/>
          <w:sz w:val="22"/>
          <w:szCs w:val="22"/>
          <w:lang w:eastAsia="nl-BE"/>
        </w:rPr>
      </w:pPr>
      <w:hyperlink w:anchor="_Toc411243179" w:history="1">
        <w:r w:rsidR="009E1D09" w:rsidRPr="0060415E">
          <w:rPr>
            <w:rStyle w:val="Hyperlink"/>
            <w:noProof/>
          </w:rPr>
          <w:t>4.2.1.</w:t>
        </w:r>
        <w:r w:rsidR="009E1D09">
          <w:rPr>
            <w:noProof/>
            <w:color w:val="auto"/>
            <w:sz w:val="22"/>
            <w:szCs w:val="22"/>
            <w:lang w:eastAsia="nl-BE"/>
          </w:rPr>
          <w:tab/>
        </w:r>
        <w:r w:rsidR="009E1D09" w:rsidRPr="0060415E">
          <w:rPr>
            <w:rStyle w:val="Hyperlink"/>
            <w:noProof/>
          </w:rPr>
          <w:t>De behoeften van het ministerie van Justitie</w:t>
        </w:r>
        <w:r w:rsidR="009E1D09">
          <w:rPr>
            <w:noProof/>
            <w:webHidden/>
          </w:rPr>
          <w:tab/>
        </w:r>
        <w:r>
          <w:rPr>
            <w:noProof/>
            <w:webHidden/>
          </w:rPr>
          <w:fldChar w:fldCharType="begin"/>
        </w:r>
        <w:r w:rsidR="009E1D09">
          <w:rPr>
            <w:noProof/>
            <w:webHidden/>
          </w:rPr>
          <w:instrText xml:space="preserve"> PAGEREF _Toc411243179 \h </w:instrText>
        </w:r>
        <w:r>
          <w:rPr>
            <w:noProof/>
            <w:webHidden/>
          </w:rPr>
        </w:r>
        <w:r>
          <w:rPr>
            <w:noProof/>
            <w:webHidden/>
          </w:rPr>
          <w:fldChar w:fldCharType="separate"/>
        </w:r>
        <w:r w:rsidR="009E1D09">
          <w:rPr>
            <w:noProof/>
            <w:webHidden/>
          </w:rPr>
          <w:t>45</w:t>
        </w:r>
        <w:r>
          <w:rPr>
            <w:noProof/>
            <w:webHidden/>
          </w:rPr>
          <w:fldChar w:fldCharType="end"/>
        </w:r>
      </w:hyperlink>
    </w:p>
    <w:p w:rsidR="009E1D09" w:rsidRDefault="00222E93">
      <w:pPr>
        <w:pStyle w:val="Inhopg3"/>
        <w:tabs>
          <w:tab w:val="left" w:pos="1440"/>
          <w:tab w:val="right" w:leader="dot" w:pos="9062"/>
        </w:tabs>
        <w:rPr>
          <w:noProof/>
          <w:color w:val="auto"/>
          <w:sz w:val="22"/>
          <w:szCs w:val="22"/>
          <w:lang w:eastAsia="nl-BE"/>
        </w:rPr>
      </w:pPr>
      <w:hyperlink w:anchor="_Toc411243180" w:history="1">
        <w:r w:rsidR="009E1D09" w:rsidRPr="0060415E">
          <w:rPr>
            <w:rStyle w:val="Hyperlink"/>
            <w:noProof/>
          </w:rPr>
          <w:t>4.2.2.</w:t>
        </w:r>
        <w:r w:rsidR="009E1D09">
          <w:rPr>
            <w:noProof/>
            <w:color w:val="auto"/>
            <w:sz w:val="22"/>
            <w:szCs w:val="22"/>
            <w:lang w:eastAsia="nl-BE"/>
          </w:rPr>
          <w:tab/>
        </w:r>
        <w:r w:rsidR="009E1D09" w:rsidRPr="0060415E">
          <w:rPr>
            <w:rStyle w:val="Hyperlink"/>
            <w:noProof/>
          </w:rPr>
          <w:t>De behoeften van de justitiehuizen:</w:t>
        </w:r>
        <w:r w:rsidR="009E1D09">
          <w:rPr>
            <w:noProof/>
            <w:webHidden/>
          </w:rPr>
          <w:tab/>
        </w:r>
        <w:r>
          <w:rPr>
            <w:noProof/>
            <w:webHidden/>
          </w:rPr>
          <w:fldChar w:fldCharType="begin"/>
        </w:r>
        <w:r w:rsidR="009E1D09">
          <w:rPr>
            <w:noProof/>
            <w:webHidden/>
          </w:rPr>
          <w:instrText xml:space="preserve"> PAGEREF _Toc411243180 \h </w:instrText>
        </w:r>
        <w:r>
          <w:rPr>
            <w:noProof/>
            <w:webHidden/>
          </w:rPr>
        </w:r>
        <w:r>
          <w:rPr>
            <w:noProof/>
            <w:webHidden/>
          </w:rPr>
          <w:fldChar w:fldCharType="separate"/>
        </w:r>
        <w:r w:rsidR="009E1D09">
          <w:rPr>
            <w:noProof/>
            <w:webHidden/>
          </w:rPr>
          <w:t>46</w:t>
        </w:r>
        <w:r>
          <w:rPr>
            <w:noProof/>
            <w:webHidden/>
          </w:rPr>
          <w:fldChar w:fldCharType="end"/>
        </w:r>
      </w:hyperlink>
    </w:p>
    <w:p w:rsidR="009E1D09" w:rsidRDefault="00222E93">
      <w:pPr>
        <w:pStyle w:val="Inhopg3"/>
        <w:tabs>
          <w:tab w:val="left" w:pos="1440"/>
          <w:tab w:val="right" w:leader="dot" w:pos="9062"/>
        </w:tabs>
        <w:rPr>
          <w:noProof/>
          <w:color w:val="auto"/>
          <w:sz w:val="22"/>
          <w:szCs w:val="22"/>
          <w:lang w:eastAsia="nl-BE"/>
        </w:rPr>
      </w:pPr>
      <w:hyperlink w:anchor="_Toc411243181" w:history="1">
        <w:r w:rsidR="009E1D09" w:rsidRPr="0060415E">
          <w:rPr>
            <w:rStyle w:val="Hyperlink"/>
            <w:noProof/>
          </w:rPr>
          <w:t>4.2.3.</w:t>
        </w:r>
        <w:r w:rsidR="009E1D09">
          <w:rPr>
            <w:noProof/>
            <w:color w:val="auto"/>
            <w:sz w:val="22"/>
            <w:szCs w:val="22"/>
            <w:lang w:eastAsia="nl-BE"/>
          </w:rPr>
          <w:tab/>
        </w:r>
        <w:r w:rsidR="009E1D09" w:rsidRPr="0060415E">
          <w:rPr>
            <w:rStyle w:val="Hyperlink"/>
            <w:noProof/>
          </w:rPr>
          <w:t>De behoeften van de werkgestraften:</w:t>
        </w:r>
        <w:r w:rsidR="009E1D09">
          <w:rPr>
            <w:noProof/>
            <w:webHidden/>
          </w:rPr>
          <w:tab/>
        </w:r>
        <w:r>
          <w:rPr>
            <w:noProof/>
            <w:webHidden/>
          </w:rPr>
          <w:fldChar w:fldCharType="begin"/>
        </w:r>
        <w:r w:rsidR="009E1D09">
          <w:rPr>
            <w:noProof/>
            <w:webHidden/>
          </w:rPr>
          <w:instrText xml:space="preserve"> PAGEREF _Toc411243181 \h </w:instrText>
        </w:r>
        <w:r>
          <w:rPr>
            <w:noProof/>
            <w:webHidden/>
          </w:rPr>
        </w:r>
        <w:r>
          <w:rPr>
            <w:noProof/>
            <w:webHidden/>
          </w:rPr>
          <w:fldChar w:fldCharType="separate"/>
        </w:r>
        <w:r w:rsidR="009E1D09">
          <w:rPr>
            <w:noProof/>
            <w:webHidden/>
          </w:rPr>
          <w:t>47</w:t>
        </w:r>
        <w:r>
          <w:rPr>
            <w:noProof/>
            <w:webHidden/>
          </w:rPr>
          <w:fldChar w:fldCharType="end"/>
        </w:r>
      </w:hyperlink>
    </w:p>
    <w:p w:rsidR="009E1D09" w:rsidRDefault="00222E93">
      <w:pPr>
        <w:pStyle w:val="Inhopg3"/>
        <w:tabs>
          <w:tab w:val="left" w:pos="1440"/>
          <w:tab w:val="right" w:leader="dot" w:pos="9062"/>
        </w:tabs>
        <w:rPr>
          <w:noProof/>
          <w:color w:val="auto"/>
          <w:sz w:val="22"/>
          <w:szCs w:val="22"/>
          <w:lang w:eastAsia="nl-BE"/>
        </w:rPr>
      </w:pPr>
      <w:hyperlink w:anchor="_Toc411243182" w:history="1">
        <w:r w:rsidR="009E1D09" w:rsidRPr="0060415E">
          <w:rPr>
            <w:rStyle w:val="Hyperlink"/>
            <w:noProof/>
          </w:rPr>
          <w:t>4.2.4.</w:t>
        </w:r>
        <w:r w:rsidR="009E1D09">
          <w:rPr>
            <w:noProof/>
            <w:color w:val="auto"/>
            <w:sz w:val="22"/>
            <w:szCs w:val="22"/>
            <w:lang w:eastAsia="nl-BE"/>
          </w:rPr>
          <w:tab/>
        </w:r>
        <w:r w:rsidR="009E1D09" w:rsidRPr="0060415E">
          <w:rPr>
            <w:rStyle w:val="Hyperlink"/>
            <w:noProof/>
          </w:rPr>
          <w:t>De behoeften van de prestatieplaatsen:</w:t>
        </w:r>
        <w:r w:rsidR="009E1D09">
          <w:rPr>
            <w:noProof/>
            <w:webHidden/>
          </w:rPr>
          <w:tab/>
        </w:r>
        <w:r>
          <w:rPr>
            <w:noProof/>
            <w:webHidden/>
          </w:rPr>
          <w:fldChar w:fldCharType="begin"/>
        </w:r>
        <w:r w:rsidR="009E1D09">
          <w:rPr>
            <w:noProof/>
            <w:webHidden/>
          </w:rPr>
          <w:instrText xml:space="preserve"> PAGEREF _Toc411243182 \h </w:instrText>
        </w:r>
        <w:r>
          <w:rPr>
            <w:noProof/>
            <w:webHidden/>
          </w:rPr>
        </w:r>
        <w:r>
          <w:rPr>
            <w:noProof/>
            <w:webHidden/>
          </w:rPr>
          <w:fldChar w:fldCharType="separate"/>
        </w:r>
        <w:r w:rsidR="009E1D09">
          <w:rPr>
            <w:noProof/>
            <w:webHidden/>
          </w:rPr>
          <w:t>47</w:t>
        </w:r>
        <w:r>
          <w:rPr>
            <w:noProof/>
            <w:webHidden/>
          </w:rPr>
          <w:fldChar w:fldCharType="end"/>
        </w:r>
      </w:hyperlink>
    </w:p>
    <w:p w:rsidR="009E1D09" w:rsidRDefault="00222E93">
      <w:pPr>
        <w:pStyle w:val="Inhopg3"/>
        <w:tabs>
          <w:tab w:val="left" w:pos="1440"/>
          <w:tab w:val="right" w:leader="dot" w:pos="9062"/>
        </w:tabs>
        <w:rPr>
          <w:noProof/>
          <w:color w:val="auto"/>
          <w:sz w:val="22"/>
          <w:szCs w:val="22"/>
          <w:lang w:eastAsia="nl-BE"/>
        </w:rPr>
      </w:pPr>
      <w:hyperlink w:anchor="_Toc411243183" w:history="1">
        <w:r w:rsidR="009E1D09" w:rsidRPr="0060415E">
          <w:rPr>
            <w:rStyle w:val="Hyperlink"/>
            <w:noProof/>
          </w:rPr>
          <w:t>4.2.5.</w:t>
        </w:r>
        <w:r w:rsidR="009E1D09">
          <w:rPr>
            <w:noProof/>
            <w:color w:val="auto"/>
            <w:sz w:val="22"/>
            <w:szCs w:val="22"/>
            <w:lang w:eastAsia="nl-BE"/>
          </w:rPr>
          <w:tab/>
        </w:r>
        <w:r w:rsidR="009E1D09" w:rsidRPr="0060415E">
          <w:rPr>
            <w:rStyle w:val="Hyperlink"/>
            <w:noProof/>
          </w:rPr>
          <w:t>De behoeften van de subsidiërende instanties:</w:t>
        </w:r>
        <w:r w:rsidR="009E1D09">
          <w:rPr>
            <w:noProof/>
            <w:webHidden/>
          </w:rPr>
          <w:tab/>
        </w:r>
        <w:r>
          <w:rPr>
            <w:noProof/>
            <w:webHidden/>
          </w:rPr>
          <w:fldChar w:fldCharType="begin"/>
        </w:r>
        <w:r w:rsidR="009E1D09">
          <w:rPr>
            <w:noProof/>
            <w:webHidden/>
          </w:rPr>
          <w:instrText xml:space="preserve"> PAGEREF _Toc411243183 \h </w:instrText>
        </w:r>
        <w:r>
          <w:rPr>
            <w:noProof/>
            <w:webHidden/>
          </w:rPr>
        </w:r>
        <w:r>
          <w:rPr>
            <w:noProof/>
            <w:webHidden/>
          </w:rPr>
          <w:fldChar w:fldCharType="separate"/>
        </w:r>
        <w:r w:rsidR="009E1D09">
          <w:rPr>
            <w:noProof/>
            <w:webHidden/>
          </w:rPr>
          <w:t>48</w:t>
        </w:r>
        <w:r>
          <w:rPr>
            <w:noProof/>
            <w:webHidden/>
          </w:rPr>
          <w:fldChar w:fldCharType="end"/>
        </w:r>
      </w:hyperlink>
    </w:p>
    <w:p w:rsidR="009E1D09" w:rsidRDefault="00222E93">
      <w:pPr>
        <w:pStyle w:val="Inhopg3"/>
        <w:tabs>
          <w:tab w:val="left" w:pos="1440"/>
          <w:tab w:val="right" w:leader="dot" w:pos="9062"/>
        </w:tabs>
        <w:rPr>
          <w:noProof/>
          <w:color w:val="auto"/>
          <w:sz w:val="22"/>
          <w:szCs w:val="22"/>
          <w:lang w:eastAsia="nl-BE"/>
        </w:rPr>
      </w:pPr>
      <w:hyperlink w:anchor="_Toc411243184" w:history="1">
        <w:r w:rsidR="009E1D09" w:rsidRPr="0060415E">
          <w:rPr>
            <w:rStyle w:val="Hyperlink"/>
            <w:noProof/>
          </w:rPr>
          <w:t>4.2.6.</w:t>
        </w:r>
        <w:r w:rsidR="009E1D09">
          <w:rPr>
            <w:noProof/>
            <w:color w:val="auto"/>
            <w:sz w:val="22"/>
            <w:szCs w:val="22"/>
            <w:lang w:eastAsia="nl-BE"/>
          </w:rPr>
          <w:tab/>
        </w:r>
        <w:r w:rsidR="009E1D09" w:rsidRPr="0060415E">
          <w:rPr>
            <w:rStyle w:val="Hyperlink"/>
            <w:noProof/>
          </w:rPr>
          <w:t>De behoeften van de werknemers van Halte-R:</w:t>
        </w:r>
        <w:r w:rsidR="009E1D09">
          <w:rPr>
            <w:noProof/>
            <w:webHidden/>
          </w:rPr>
          <w:tab/>
        </w:r>
        <w:r>
          <w:rPr>
            <w:noProof/>
            <w:webHidden/>
          </w:rPr>
          <w:fldChar w:fldCharType="begin"/>
        </w:r>
        <w:r w:rsidR="009E1D09">
          <w:rPr>
            <w:noProof/>
            <w:webHidden/>
          </w:rPr>
          <w:instrText xml:space="preserve"> PAGEREF _Toc411243184 \h </w:instrText>
        </w:r>
        <w:r>
          <w:rPr>
            <w:noProof/>
            <w:webHidden/>
          </w:rPr>
        </w:r>
        <w:r>
          <w:rPr>
            <w:noProof/>
            <w:webHidden/>
          </w:rPr>
          <w:fldChar w:fldCharType="separate"/>
        </w:r>
        <w:r w:rsidR="009E1D09">
          <w:rPr>
            <w:noProof/>
            <w:webHidden/>
          </w:rPr>
          <w:t>48</w:t>
        </w:r>
        <w:r>
          <w:rPr>
            <w:noProof/>
            <w:webHidden/>
          </w:rPr>
          <w:fldChar w:fldCharType="end"/>
        </w:r>
      </w:hyperlink>
    </w:p>
    <w:p w:rsidR="000B5552" w:rsidRPr="008E278D" w:rsidRDefault="00222E93">
      <w:pPr>
        <w:rPr>
          <w:lang w:val="nl-NL"/>
        </w:rPr>
      </w:pPr>
      <w:r w:rsidRPr="008E278D">
        <w:rPr>
          <w:lang w:val="nl-NL"/>
        </w:rPr>
        <w:fldChar w:fldCharType="end"/>
      </w:r>
    </w:p>
    <w:p w:rsidR="00A86C44" w:rsidRPr="008E278D" w:rsidRDefault="00A86C44" w:rsidP="00A86C44"/>
    <w:p w:rsidR="00A86C44" w:rsidRPr="008E278D" w:rsidRDefault="00A86C44" w:rsidP="002D57DD">
      <w:pPr>
        <w:pStyle w:val="Kop1"/>
      </w:pPr>
      <w:bookmarkStart w:id="4" w:name="_Toc381020624"/>
      <w:bookmarkStart w:id="5" w:name="_Toc411243149"/>
      <w:r w:rsidRPr="008E278D">
        <w:t>KWANTITATIEVE EVALUATIE</w:t>
      </w:r>
      <w:bookmarkEnd w:id="4"/>
      <w:bookmarkEnd w:id="5"/>
    </w:p>
    <w:p w:rsidR="00A86C44" w:rsidRPr="008E278D" w:rsidRDefault="00A86C44" w:rsidP="00A86C44">
      <w:pPr>
        <w:rPr>
          <w:rFonts w:cs="Tahoma"/>
          <w:color w:val="4A442A"/>
        </w:rPr>
      </w:pPr>
    </w:p>
    <w:p w:rsidR="00A86C44" w:rsidRPr="008E278D" w:rsidRDefault="00A86C44" w:rsidP="00A86C44">
      <w:pPr>
        <w:pStyle w:val="Kop2"/>
        <w:rPr>
          <w:szCs w:val="24"/>
        </w:rPr>
      </w:pPr>
      <w:bookmarkStart w:id="6" w:name="_Ref376784721"/>
      <w:bookmarkStart w:id="7" w:name="_Toc381020625"/>
      <w:bookmarkStart w:id="8" w:name="_Toc411243150"/>
      <w:r w:rsidRPr="008E278D">
        <w:rPr>
          <w:szCs w:val="24"/>
        </w:rPr>
        <w:t>Aantal Dossiers</w:t>
      </w:r>
      <w:bookmarkEnd w:id="6"/>
      <w:bookmarkEnd w:id="7"/>
      <w:bookmarkEnd w:id="8"/>
    </w:p>
    <w:p w:rsidR="00A86C44" w:rsidRPr="008E278D" w:rsidRDefault="00A86C44" w:rsidP="00A86C44">
      <w:pPr>
        <w:rPr>
          <w:rFonts w:cs="Tahoma"/>
        </w:rPr>
      </w:pPr>
    </w:p>
    <w:p w:rsidR="00306365" w:rsidRPr="008E278D" w:rsidRDefault="00A86C44" w:rsidP="00A86C44">
      <w:pPr>
        <w:rPr>
          <w:rFonts w:cs="Tahoma"/>
          <w:color w:val="FF0000"/>
        </w:rPr>
      </w:pPr>
      <w:r w:rsidRPr="008E278D">
        <w:rPr>
          <w:rFonts w:cs="Tahoma"/>
        </w:rPr>
        <w:t xml:space="preserve">De dalende trend </w:t>
      </w:r>
      <w:r w:rsidR="008E07B6" w:rsidRPr="008E278D">
        <w:rPr>
          <w:rFonts w:cs="Tahoma"/>
        </w:rPr>
        <w:t>sinds 2010 is gekeerd.</w:t>
      </w:r>
      <w:r w:rsidRPr="008E278D">
        <w:rPr>
          <w:rFonts w:cs="Tahoma"/>
        </w:rPr>
        <w:t xml:space="preserve"> Dit jaar werden </w:t>
      </w:r>
      <w:r w:rsidR="008E07B6" w:rsidRPr="008E278D">
        <w:rPr>
          <w:rFonts w:cs="Tahoma"/>
        </w:rPr>
        <w:t>406</w:t>
      </w:r>
      <w:r w:rsidRPr="008E278D">
        <w:rPr>
          <w:rFonts w:cs="Tahoma"/>
        </w:rPr>
        <w:t xml:space="preserve"> dossiers behandeld waarmee we terug op het niveau zijn van 200</w:t>
      </w:r>
      <w:r w:rsidR="008E07B6" w:rsidRPr="008E278D">
        <w:rPr>
          <w:rFonts w:cs="Tahoma"/>
        </w:rPr>
        <w:t xml:space="preserve">9.  Dit is een stijging van </w:t>
      </w:r>
      <w:r w:rsidR="00306365" w:rsidRPr="008E278D">
        <w:rPr>
          <w:rFonts w:cs="Tahoma"/>
        </w:rPr>
        <w:t>5% tegenover vorig jaar.</w:t>
      </w:r>
      <w:r w:rsidR="006303FD" w:rsidRPr="008E278D">
        <w:rPr>
          <w:rFonts w:cs="Tahoma"/>
        </w:rPr>
        <w:t xml:space="preserve"> </w:t>
      </w:r>
    </w:p>
    <w:p w:rsidR="00306365" w:rsidRPr="008E278D" w:rsidRDefault="00306365" w:rsidP="00A86C44">
      <w:pPr>
        <w:rPr>
          <w:rFonts w:cs="Tahoma"/>
        </w:rPr>
      </w:pPr>
    </w:p>
    <w:p w:rsidR="00A86C44" w:rsidRPr="008E278D" w:rsidRDefault="00787311" w:rsidP="00A86C44">
      <w:pPr>
        <w:rPr>
          <w:rFonts w:cs="Tahoma"/>
          <w:color w:val="FF0000"/>
        </w:rPr>
      </w:pPr>
      <w:r>
        <w:rPr>
          <w:rFonts w:cs="Tahoma"/>
          <w:noProof/>
          <w:color w:val="FF0000"/>
          <w:lang w:eastAsia="nl-BE"/>
        </w:rPr>
        <w:drawing>
          <wp:inline distT="0" distB="0" distL="0" distR="0">
            <wp:extent cx="5505450" cy="3209925"/>
            <wp:effectExtent l="0" t="0" r="0" b="0"/>
            <wp:docPr id="5" name="Grafie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86C44" w:rsidRPr="008E278D" w:rsidRDefault="00A86C44" w:rsidP="00A86C44">
      <w:pPr>
        <w:pStyle w:val="Kop2"/>
        <w:numPr>
          <w:ilvl w:val="0"/>
          <w:numId w:val="0"/>
        </w:numPr>
        <w:ind w:left="792" w:hanging="432"/>
        <w:rPr>
          <w:szCs w:val="24"/>
        </w:rPr>
      </w:pPr>
    </w:p>
    <w:p w:rsidR="006303FD" w:rsidRPr="008E278D" w:rsidRDefault="006303FD" w:rsidP="006303FD">
      <w:pPr>
        <w:rPr>
          <w:lang w:eastAsia="nl-NL"/>
        </w:rPr>
      </w:pPr>
      <w:r w:rsidRPr="008E278D">
        <w:rPr>
          <w:rFonts w:cs="Tahoma"/>
        </w:rPr>
        <w:t>Deze stijging heeft vooral te maken met het opnemen van de dossiers op de wachtlijst van JH Ieper op het einde van het jaar 2014.</w:t>
      </w:r>
    </w:p>
    <w:p w:rsidR="006303FD" w:rsidRPr="008E278D" w:rsidRDefault="006303FD" w:rsidP="006303FD">
      <w:pPr>
        <w:rPr>
          <w:lang w:eastAsia="nl-NL"/>
        </w:rPr>
      </w:pPr>
    </w:p>
    <w:p w:rsidR="00A86C44" w:rsidRPr="008E278D" w:rsidRDefault="00A86C44" w:rsidP="00A86C44">
      <w:pPr>
        <w:pStyle w:val="Kop2"/>
        <w:rPr>
          <w:szCs w:val="24"/>
        </w:rPr>
      </w:pPr>
      <w:bookmarkStart w:id="9" w:name="_Toc381020626"/>
      <w:bookmarkStart w:id="10" w:name="_Toc411243151"/>
      <w:r w:rsidRPr="008E278D">
        <w:rPr>
          <w:szCs w:val="24"/>
        </w:rPr>
        <w:t>Toegekende en gepresteerde uren</w:t>
      </w:r>
      <w:bookmarkEnd w:id="9"/>
      <w:bookmarkEnd w:id="10"/>
    </w:p>
    <w:p w:rsidR="00A86C44" w:rsidRPr="008E278D" w:rsidRDefault="00A86C44" w:rsidP="00A86C44">
      <w:pPr>
        <w:rPr>
          <w:rFonts w:cs="Tahoma"/>
          <w:color w:val="4A442A"/>
        </w:rPr>
      </w:pPr>
    </w:p>
    <w:p w:rsidR="00A86C44" w:rsidRPr="008E278D" w:rsidRDefault="006303FD" w:rsidP="00A86C44">
      <w:pPr>
        <w:rPr>
          <w:rFonts w:cs="Tahoma"/>
          <w:b/>
        </w:rPr>
      </w:pPr>
      <w:r w:rsidRPr="008E278D">
        <w:rPr>
          <w:rFonts w:cs="Tahoma"/>
        </w:rPr>
        <w:t xml:space="preserve">Ook het aantal toegekende uren steeg van 34850 uur in 2013 naar </w:t>
      </w:r>
      <w:r w:rsidRPr="008E278D">
        <w:rPr>
          <w:rFonts w:cs="Tahoma"/>
          <w:b/>
        </w:rPr>
        <w:t>36542 toegekende uren</w:t>
      </w:r>
      <w:r w:rsidRPr="008E278D">
        <w:rPr>
          <w:rFonts w:cs="Tahoma"/>
        </w:rPr>
        <w:t xml:space="preserve"> in 2014. Het stijgend aantal dossiers en toegekende uren heeft zich nog niet vertaald in stijgende gepresteerde uren. Doordat het aantal dossiers vooral steeg in de laatste maanden van 2014.</w:t>
      </w:r>
      <w:r w:rsidR="00A86C44" w:rsidRPr="008E278D">
        <w:rPr>
          <w:rFonts w:cs="Tahoma"/>
          <w:b/>
        </w:rPr>
        <w:t xml:space="preserve">  </w:t>
      </w:r>
    </w:p>
    <w:p w:rsidR="00A86C44" w:rsidRPr="008E278D" w:rsidRDefault="00A86C44" w:rsidP="00A86C44">
      <w:pPr>
        <w:rPr>
          <w:rFonts w:cs="Tahoma"/>
          <w:b/>
        </w:rPr>
      </w:pPr>
    </w:p>
    <w:p w:rsidR="00A86C44" w:rsidRPr="008E278D" w:rsidRDefault="00A86C44" w:rsidP="00A86C44">
      <w:pPr>
        <w:rPr>
          <w:rFonts w:cs="Tahoma"/>
          <w:b/>
        </w:rPr>
      </w:pPr>
      <w:r w:rsidRPr="008E278D">
        <w:rPr>
          <w:rFonts w:cs="Tahoma"/>
        </w:rPr>
        <w:t xml:space="preserve">Het aantal </w:t>
      </w:r>
      <w:r w:rsidRPr="008E278D">
        <w:rPr>
          <w:rFonts w:cs="Tahoma"/>
          <w:b/>
        </w:rPr>
        <w:t>gepresteerde uren</w:t>
      </w:r>
      <w:r w:rsidRPr="008E278D">
        <w:rPr>
          <w:rFonts w:cs="Tahoma"/>
        </w:rPr>
        <w:t xml:space="preserve"> daalde </w:t>
      </w:r>
      <w:r w:rsidR="006303FD" w:rsidRPr="008E278D">
        <w:rPr>
          <w:rFonts w:cs="Tahoma"/>
        </w:rPr>
        <w:t>( 1,7%)</w:t>
      </w:r>
      <w:r w:rsidRPr="008E278D">
        <w:rPr>
          <w:rFonts w:cs="Tahoma"/>
        </w:rPr>
        <w:t xml:space="preserve"> van </w:t>
      </w:r>
      <w:r w:rsidR="00306365" w:rsidRPr="008E278D">
        <w:rPr>
          <w:rFonts w:cs="Tahoma"/>
        </w:rPr>
        <w:t>16698</w:t>
      </w:r>
      <w:r w:rsidRPr="008E278D">
        <w:rPr>
          <w:rFonts w:cs="Tahoma"/>
        </w:rPr>
        <w:t xml:space="preserve"> uren in 201</w:t>
      </w:r>
      <w:r w:rsidR="00306365" w:rsidRPr="008E278D">
        <w:rPr>
          <w:rFonts w:cs="Tahoma"/>
        </w:rPr>
        <w:t>3</w:t>
      </w:r>
      <w:r w:rsidRPr="008E278D">
        <w:rPr>
          <w:rFonts w:cs="Tahoma"/>
        </w:rPr>
        <w:t xml:space="preserve"> naar </w:t>
      </w:r>
      <w:r w:rsidR="00306365" w:rsidRPr="008E278D">
        <w:rPr>
          <w:rFonts w:cs="Tahoma"/>
          <w:b/>
        </w:rPr>
        <w:t>1640</w:t>
      </w:r>
      <w:r w:rsidR="00D52867" w:rsidRPr="008E278D">
        <w:rPr>
          <w:rFonts w:cs="Tahoma"/>
          <w:b/>
        </w:rPr>
        <w:t>7</w:t>
      </w:r>
      <w:r w:rsidRPr="008E278D">
        <w:rPr>
          <w:rFonts w:cs="Tahoma"/>
          <w:b/>
        </w:rPr>
        <w:t xml:space="preserve"> uren in 201</w:t>
      </w:r>
      <w:r w:rsidR="008D72E3" w:rsidRPr="008E278D">
        <w:rPr>
          <w:rFonts w:cs="Tahoma"/>
          <w:b/>
        </w:rPr>
        <w:t>4</w:t>
      </w:r>
      <w:r w:rsidRPr="008E278D">
        <w:rPr>
          <w:rFonts w:cs="Tahoma"/>
          <w:b/>
        </w:rPr>
        <w:t xml:space="preserve">.  </w:t>
      </w:r>
    </w:p>
    <w:p w:rsidR="00A86C44" w:rsidRPr="008E278D" w:rsidRDefault="00222E93" w:rsidP="00A86C44">
      <w:pPr>
        <w:rPr>
          <w:rFonts w:cs="Tahoma"/>
          <w:color w:val="FF0000"/>
        </w:rPr>
      </w:pPr>
      <w:r w:rsidRPr="00222E93">
        <w:rPr>
          <w:rFonts w:cs="Tahoma"/>
          <w:noProof/>
          <w:color w:val="FF0000"/>
          <w:sz w:val="44"/>
          <w:szCs w:val="44"/>
          <w:lang w:eastAsia="nl-BE"/>
        </w:rPr>
      </w:r>
      <w:r w:rsidRPr="00222E93">
        <w:rPr>
          <w:rFonts w:cs="Tahoma"/>
          <w:noProof/>
          <w:color w:val="FF0000"/>
          <w:sz w:val="44"/>
          <w:szCs w:val="44"/>
          <w:lang w:eastAsia="nl-BE"/>
        </w:rPr>
        <w:pict>
          <v:group id="Group 8" o:spid="_x0000_s1044" style="width:429pt;height:254.9pt;mso-position-horizontal-relative:char;mso-position-vertical-relative:line" coordorigin="1683,3226" coordsize="9078,5285"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9" o:spid="_x0000_s1027" type="#_x0000_t75" style="position:absolute;left:1683;top:3487;width:9078;height: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">
              <v:imagedata r:id="rId12" o:title=""/>
            </v:shape>
            <v:shapetype id="_x0000_t202" coordsize="21600,21600" o:spt="202" path="m,l,21600r21600,l21600,xe">
              <v:stroke joinstyle="miter"/>
              <v:path gradientshapeok="t" o:connecttype="rect"/>
            </v:shapetype>
            <v:shape id="Text Box 10" o:spid="_x0000_s1028" type="#_x0000_t202" style="position:absolute;left:2137;top:3226;width:5220;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style="mso-next-textbox:#Text Box 10">
                <w:txbxContent>
                  <w:p w:rsidR="00F66118" w:rsidRPr="00425558" w:rsidRDefault="00F66118" w:rsidP="00A86C44">
                    <w:pPr>
                      <w:rPr>
                        <w:rStyle w:val="Subtielebenadrukking1"/>
                        <w:rFonts w:cs="Tahoma"/>
                        <w:bCs/>
                        <w:color w:val="0F243E"/>
                      </w:rPr>
                    </w:pPr>
                    <w:r w:rsidRPr="00425558">
                      <w:rPr>
                        <w:rStyle w:val="Subtielebenadrukking1"/>
                        <w:rFonts w:cs="Tahoma"/>
                        <w:bCs/>
                        <w:color w:val="0F243E"/>
                      </w:rPr>
                      <w:t>TABEL 1: evolutie van de uren in Halte-R</w:t>
                    </w:r>
                  </w:p>
                </w:txbxContent>
              </v:textbox>
            </v:shape>
            <w10:wrap type="none"/>
            <w10:anchorlock/>
          </v:group>
          <o:OLEObject Type="Embed" ProgID="Excel.Sheet.8" ShapeID="Object 9" DrawAspect="Content" ObjectID="_1486194448" r:id="rId13">
            <o:FieldCodes>\s</o:FieldCodes>
          </o:OLEObject>
        </w:pict>
      </w:r>
    </w:p>
    <w:p w:rsidR="00A86C44" w:rsidRPr="008E278D" w:rsidRDefault="006303FD" w:rsidP="00A86C44">
      <w:pPr>
        <w:rPr>
          <w:rFonts w:cs="Tahoma"/>
        </w:rPr>
      </w:pPr>
      <w:r w:rsidRPr="008E278D">
        <w:rPr>
          <w:rFonts w:cs="Tahoma"/>
        </w:rPr>
        <w:t xml:space="preserve">De sterke daling in het aantal toegekende uren is gekeerd. Het aantal dossiers is gestegen. De daling in het aantal gepresteerde uren is afgeremd. </w:t>
      </w:r>
      <w:r w:rsidR="00A86C44" w:rsidRPr="008E278D">
        <w:rPr>
          <w:rFonts w:cs="Tahoma"/>
        </w:rPr>
        <w:t xml:space="preserve">  Op deze manier daalt ook het aantal niet gepresteerde uren.</w:t>
      </w:r>
    </w:p>
    <w:p w:rsidR="00A86C44" w:rsidRPr="008E278D" w:rsidRDefault="00A86C44" w:rsidP="00A86C44">
      <w:pPr>
        <w:rPr>
          <w:rFonts w:cs="Tahoma"/>
        </w:rPr>
      </w:pPr>
    </w:p>
    <w:p w:rsidR="00A86C44" w:rsidRPr="008E278D" w:rsidRDefault="00A86C44" w:rsidP="00A86C44">
      <w:pPr>
        <w:rPr>
          <w:rFonts w:cs="Tahoma"/>
          <w:color w:val="FF0000"/>
        </w:rPr>
      </w:pPr>
      <w:r w:rsidRPr="008E278D">
        <w:rPr>
          <w:rFonts w:cs="Tahoma"/>
        </w:rPr>
        <w:t>Het aantal nog te presteren uren blijft gelijk met vorig jaar (</w:t>
      </w:r>
      <w:r w:rsidR="007176D2" w:rsidRPr="008E278D">
        <w:rPr>
          <w:rFonts w:cs="Tahoma"/>
        </w:rPr>
        <w:t>11391 uur</w:t>
      </w:r>
      <w:r w:rsidRPr="008E278D">
        <w:rPr>
          <w:rFonts w:cs="Tahoma"/>
        </w:rPr>
        <w:t>) in 1</w:t>
      </w:r>
      <w:r w:rsidR="008A088A" w:rsidRPr="008E278D">
        <w:rPr>
          <w:rFonts w:cs="Tahoma"/>
        </w:rPr>
        <w:t>5</w:t>
      </w:r>
      <w:r w:rsidRPr="008E278D">
        <w:rPr>
          <w:rFonts w:cs="Tahoma"/>
        </w:rPr>
        <w:t>3 dossiers.</w:t>
      </w:r>
      <w:r w:rsidRPr="008E278D">
        <w:rPr>
          <w:rFonts w:cs="Tahoma"/>
          <w:color w:val="FF0000"/>
        </w:rPr>
        <w:t xml:space="preserve">  </w:t>
      </w:r>
    </w:p>
    <w:p w:rsidR="00A86C44" w:rsidRPr="008E278D" w:rsidRDefault="00A86C44" w:rsidP="00A86C44">
      <w:pPr>
        <w:rPr>
          <w:rFonts w:cs="Tahoma"/>
        </w:rPr>
      </w:pPr>
      <w:r w:rsidRPr="008E278D">
        <w:rPr>
          <w:rFonts w:cs="Tahoma"/>
        </w:rPr>
        <w:t xml:space="preserve">In 78 gevallen werd het dossier reeds aangemeld door de justitieassistent. In </w:t>
      </w:r>
      <w:r w:rsidR="004E411A" w:rsidRPr="008E278D">
        <w:rPr>
          <w:rFonts w:cs="Tahoma"/>
        </w:rPr>
        <w:t>2</w:t>
      </w:r>
      <w:r w:rsidRPr="008E278D">
        <w:rPr>
          <w:rFonts w:cs="Tahoma"/>
        </w:rPr>
        <w:t xml:space="preserve"> dossiers staat de betrokkene geseind.  In </w:t>
      </w:r>
      <w:r w:rsidR="004E411A" w:rsidRPr="008E278D">
        <w:rPr>
          <w:rFonts w:cs="Tahoma"/>
        </w:rPr>
        <w:t>9</w:t>
      </w:r>
      <w:r w:rsidRPr="008E278D">
        <w:rPr>
          <w:rFonts w:cs="Tahoma"/>
        </w:rPr>
        <w:t xml:space="preserve"> dossiers is de betrokkene gedetineerd.</w:t>
      </w:r>
      <w:r w:rsidR="004E411A" w:rsidRPr="008E278D">
        <w:rPr>
          <w:rFonts w:cs="Tahoma"/>
        </w:rPr>
        <w:t xml:space="preserve"> Gedetineerd voor de werkstraf (enkele vonnissen zijn 4 jaar oud)</w:t>
      </w:r>
      <w:r w:rsidR="00732E87" w:rsidRPr="008E278D">
        <w:rPr>
          <w:rFonts w:cs="Tahoma"/>
        </w:rPr>
        <w:t xml:space="preserve"> of gedetineerd na de start van de werkstraf. </w:t>
      </w:r>
      <w:r w:rsidRPr="008E278D">
        <w:rPr>
          <w:rFonts w:cs="Tahoma"/>
        </w:rPr>
        <w:t xml:space="preserve"> </w:t>
      </w:r>
      <w:r w:rsidR="004E411A" w:rsidRPr="008E278D">
        <w:rPr>
          <w:rFonts w:cs="Tahoma"/>
        </w:rPr>
        <w:t xml:space="preserve">In 3 dossiers kan al jaren niet gestart worden door gezondheidsproblemen. </w:t>
      </w:r>
      <w:r w:rsidRPr="008E278D">
        <w:rPr>
          <w:rFonts w:cs="Tahoma"/>
        </w:rPr>
        <w:t xml:space="preserve"> In deze dossiers kunnen we dus de werkstraf niet opstarten.</w:t>
      </w:r>
      <w:r w:rsidR="00732E87" w:rsidRPr="008E278D">
        <w:rPr>
          <w:rFonts w:cs="Tahoma"/>
        </w:rPr>
        <w:t xml:space="preserve"> 6 andere dossiers liggen langdurig stil door gezondheidsproblemen.</w:t>
      </w:r>
    </w:p>
    <w:p w:rsidR="00A86C44" w:rsidRPr="008E278D" w:rsidRDefault="00A86C44" w:rsidP="00A86C44">
      <w:pPr>
        <w:rPr>
          <w:rFonts w:cs="Tahoma"/>
          <w:color w:val="FF0000"/>
        </w:rPr>
      </w:pPr>
      <w:r w:rsidRPr="008E278D">
        <w:rPr>
          <w:rFonts w:cs="Tahoma"/>
          <w:color w:val="FF0000"/>
        </w:rPr>
        <w:t xml:space="preserve"> </w:t>
      </w:r>
    </w:p>
    <w:p w:rsidR="00A86C44" w:rsidRPr="008E278D" w:rsidRDefault="00A86C44" w:rsidP="00A86C44">
      <w:pPr>
        <w:rPr>
          <w:rFonts w:cs="Tahoma"/>
          <w:color w:val="FF0000"/>
        </w:rPr>
      </w:pPr>
      <w:r w:rsidRPr="008E278D">
        <w:rPr>
          <w:rFonts w:cs="Tahoma"/>
        </w:rPr>
        <w:t xml:space="preserve">In </w:t>
      </w:r>
      <w:r w:rsidR="00E867A3" w:rsidRPr="008E278D">
        <w:rPr>
          <w:rFonts w:cs="Tahoma"/>
        </w:rPr>
        <w:t xml:space="preserve">104 </w:t>
      </w:r>
      <w:r w:rsidRPr="008E278D">
        <w:rPr>
          <w:rFonts w:cs="Tahoma"/>
        </w:rPr>
        <w:t>dossiers werd de werkstraf opgestart.  Dit wil zeggen dat op zijn minst een intakegesprek plaats vond, de zoektocht naar een geschikte prestatieplaats opgestart is of dat de werkstraf reeds gestart is.</w:t>
      </w:r>
      <w:r w:rsidRPr="008E278D">
        <w:rPr>
          <w:rFonts w:cs="Tahoma"/>
          <w:color w:val="FF0000"/>
        </w:rPr>
        <w:t xml:space="preserve">  </w:t>
      </w:r>
    </w:p>
    <w:p w:rsidR="00A86C44" w:rsidRPr="008E278D" w:rsidRDefault="00A86C44" w:rsidP="00A86C44">
      <w:pPr>
        <w:rPr>
          <w:rFonts w:cs="Tahoma"/>
        </w:rPr>
      </w:pPr>
    </w:p>
    <w:p w:rsidR="00635F87" w:rsidRPr="008E278D" w:rsidRDefault="00635F87" w:rsidP="00A86C44">
      <w:pPr>
        <w:rPr>
          <w:rFonts w:cs="Tahoma"/>
        </w:rPr>
      </w:pPr>
      <w:r w:rsidRPr="008E278D">
        <w:rPr>
          <w:rFonts w:cs="Tahoma"/>
        </w:rPr>
        <w:t xml:space="preserve">Er zijn uren die niet werden uitgevoerd door een </w:t>
      </w:r>
      <w:r w:rsidR="00A86C44" w:rsidRPr="008E278D">
        <w:rPr>
          <w:rFonts w:cs="Tahoma"/>
        </w:rPr>
        <w:t>beslissing van de probatiecommissie</w:t>
      </w:r>
      <w:r w:rsidRPr="008E278D">
        <w:rPr>
          <w:rFonts w:cs="Tahoma"/>
        </w:rPr>
        <w:t>.</w:t>
      </w:r>
      <w:r w:rsidR="00A86C44" w:rsidRPr="008E278D">
        <w:rPr>
          <w:rStyle w:val="Voetnootmarkering"/>
        </w:rPr>
        <w:footnoteReference w:id="1"/>
      </w:r>
      <w:r w:rsidR="00A86C44" w:rsidRPr="008E278D">
        <w:rPr>
          <w:rFonts w:cs="Tahoma"/>
        </w:rPr>
        <w:t xml:space="preserve"> </w:t>
      </w:r>
    </w:p>
    <w:p w:rsidR="00A86C44" w:rsidRPr="008E278D" w:rsidRDefault="00A86C44" w:rsidP="00A86C44">
      <w:pPr>
        <w:rPr>
          <w:rFonts w:cs="Tahoma"/>
          <w:b/>
          <w:bCs/>
          <w:color w:val="4A442A"/>
        </w:rPr>
      </w:pPr>
      <w:r w:rsidRPr="008E278D">
        <w:rPr>
          <w:rFonts w:cs="Tahoma"/>
        </w:rPr>
        <w:t xml:space="preserve"> </w:t>
      </w:r>
      <w:r w:rsidR="00635F87" w:rsidRPr="008E278D">
        <w:rPr>
          <w:rFonts w:cs="Tahoma"/>
        </w:rPr>
        <w:t xml:space="preserve">784 uur werd niet uitgevoerd van werkstraffen die beëindigd werden tijdens de uitvoering. 2871 uur werkstraf werden Beëindigd zonder te zijn opgestart. Dus in totaal 3655 uur </w:t>
      </w:r>
      <w:r w:rsidRPr="008E278D">
        <w:rPr>
          <w:rFonts w:cs="Tahoma"/>
        </w:rPr>
        <w:t>(</w:t>
      </w:r>
      <w:r w:rsidR="00635F87" w:rsidRPr="008E278D">
        <w:rPr>
          <w:rFonts w:cs="Tahoma"/>
        </w:rPr>
        <w:t xml:space="preserve">ten opzichte van </w:t>
      </w:r>
      <w:r w:rsidR="00A90CF7" w:rsidRPr="008E278D">
        <w:rPr>
          <w:rFonts w:cs="Tahoma"/>
        </w:rPr>
        <w:t>3167</w:t>
      </w:r>
      <w:r w:rsidRPr="008E278D">
        <w:rPr>
          <w:rFonts w:cs="Tahoma"/>
        </w:rPr>
        <w:t xml:space="preserve"> uur</w:t>
      </w:r>
      <w:r w:rsidR="00635F87" w:rsidRPr="008E278D">
        <w:rPr>
          <w:rFonts w:cs="Tahoma"/>
        </w:rPr>
        <w:t xml:space="preserve"> in 2013 en</w:t>
      </w:r>
      <w:r w:rsidRPr="008E278D">
        <w:rPr>
          <w:rFonts w:cs="Tahoma"/>
        </w:rPr>
        <w:t xml:space="preserve"> van 7459 in 2012)</w:t>
      </w:r>
      <w:r w:rsidR="00635F87" w:rsidRPr="008E278D">
        <w:rPr>
          <w:rFonts w:cs="Tahoma"/>
        </w:rPr>
        <w:t xml:space="preserve">. </w:t>
      </w:r>
    </w:p>
    <w:p w:rsidR="00E14165" w:rsidRPr="008E278D" w:rsidRDefault="00E14165">
      <w:pPr>
        <w:rPr>
          <w:rFonts w:cs="Tahoma"/>
        </w:rPr>
      </w:pPr>
    </w:p>
    <w:p w:rsidR="00E14165" w:rsidRPr="008E278D" w:rsidRDefault="00E14165" w:rsidP="00E14165">
      <w:pPr>
        <w:pStyle w:val="Bijschrift"/>
        <w:framePr w:hSpace="141" w:wrap="around" w:vAnchor="text" w:hAnchor="page" w:x="1255" w:y="9"/>
        <w:rPr>
          <w:rFonts w:ascii="Cambria" w:hAnsi="Cambria" w:cs="Tahoma"/>
          <w:color w:val="4F6228"/>
          <w:sz w:val="24"/>
          <w:szCs w:val="24"/>
        </w:rPr>
      </w:pPr>
    </w:p>
    <w:p w:rsidR="00E14165" w:rsidRPr="008E278D" w:rsidRDefault="00E14165" w:rsidP="00E14165">
      <w:pPr>
        <w:pStyle w:val="Bijschrift"/>
        <w:framePr w:hSpace="141" w:wrap="around" w:vAnchor="text" w:hAnchor="page" w:x="1255" w:y="9"/>
        <w:rPr>
          <w:rFonts w:ascii="Cambria" w:hAnsi="Cambria" w:cs="Tahoma"/>
          <w:color w:val="0F243E"/>
          <w:sz w:val="22"/>
          <w:szCs w:val="22"/>
        </w:rPr>
      </w:pPr>
      <w:r w:rsidRPr="008E278D">
        <w:rPr>
          <w:rFonts w:ascii="Cambria" w:hAnsi="Cambria" w:cs="Tahoma"/>
          <w:color w:val="0F243E"/>
          <w:sz w:val="22"/>
          <w:szCs w:val="22"/>
        </w:rPr>
        <w:t>TABEL 2: Verhouding tussen gepresteerde en niet gepresteerde uren</w:t>
      </w:r>
    </w:p>
    <w:tbl>
      <w:tblPr>
        <w:tblpPr w:leftFromText="141" w:rightFromText="141" w:vertAnchor="text" w:horzAnchor="margin" w:tblpX="-459" w:tblpY="986"/>
        <w:tblW w:w="10666" w:type="dxa"/>
        <w:tblLook w:val="01E0"/>
      </w:tblPr>
      <w:tblGrid>
        <w:gridCol w:w="4323"/>
        <w:gridCol w:w="1172"/>
        <w:gridCol w:w="1134"/>
        <w:gridCol w:w="1276"/>
        <w:gridCol w:w="1275"/>
        <w:gridCol w:w="1486"/>
      </w:tblGrid>
      <w:tr w:rsidR="00DD7928" w:rsidRPr="00425558" w:rsidTr="00DD7928">
        <w:tc>
          <w:tcPr>
            <w:tcW w:w="4323" w:type="dxa"/>
            <w:tcBorders>
              <w:bottom w:val="single" w:sz="12" w:space="0" w:color="3366FF"/>
              <w:right w:val="single" w:sz="12" w:space="0" w:color="3366FF"/>
            </w:tcBorders>
          </w:tcPr>
          <w:p w:rsidR="00DD7928" w:rsidRPr="00425558" w:rsidRDefault="00DD7928" w:rsidP="00A661A3">
            <w:pPr>
              <w:rPr>
                <w:rFonts w:cs="Tahoma"/>
              </w:rPr>
            </w:pPr>
          </w:p>
        </w:tc>
        <w:tc>
          <w:tcPr>
            <w:tcW w:w="1172" w:type="dxa"/>
            <w:tcBorders>
              <w:top w:val="single" w:sz="12" w:space="0" w:color="3366FF"/>
              <w:left w:val="single" w:sz="12" w:space="0" w:color="3366FF"/>
              <w:bottom w:val="single" w:sz="12" w:space="0" w:color="3366FF"/>
              <w:right w:val="single" w:sz="12" w:space="0" w:color="3366FF"/>
            </w:tcBorders>
          </w:tcPr>
          <w:p w:rsidR="00DD7928" w:rsidRPr="00425558" w:rsidRDefault="00DD7928" w:rsidP="00A661A3">
            <w:pPr>
              <w:rPr>
                <w:rFonts w:cs="Tahoma"/>
                <w:b/>
                <w:bCs/>
              </w:rPr>
            </w:pPr>
            <w:r w:rsidRPr="00425558">
              <w:rPr>
                <w:rFonts w:cs="Tahoma"/>
                <w:b/>
                <w:bCs/>
              </w:rPr>
              <w:t>2010</w:t>
            </w:r>
          </w:p>
        </w:tc>
        <w:tc>
          <w:tcPr>
            <w:tcW w:w="1134" w:type="dxa"/>
            <w:tcBorders>
              <w:top w:val="single" w:sz="12" w:space="0" w:color="3366FF"/>
              <w:left w:val="single" w:sz="12" w:space="0" w:color="3366FF"/>
              <w:bottom w:val="single" w:sz="12" w:space="0" w:color="3366FF"/>
              <w:right w:val="single" w:sz="12" w:space="0" w:color="3366FF"/>
            </w:tcBorders>
          </w:tcPr>
          <w:p w:rsidR="00DD7928" w:rsidRPr="00425558" w:rsidRDefault="00DD7928" w:rsidP="00A661A3">
            <w:pPr>
              <w:rPr>
                <w:rFonts w:cs="Tahoma"/>
                <w:b/>
                <w:bCs/>
              </w:rPr>
            </w:pPr>
            <w:r w:rsidRPr="00425558">
              <w:rPr>
                <w:rFonts w:cs="Tahoma"/>
                <w:b/>
                <w:bCs/>
              </w:rPr>
              <w:t>2011</w:t>
            </w:r>
          </w:p>
        </w:tc>
        <w:tc>
          <w:tcPr>
            <w:tcW w:w="1276" w:type="dxa"/>
            <w:tcBorders>
              <w:top w:val="single" w:sz="12" w:space="0" w:color="3366FF"/>
              <w:left w:val="single" w:sz="12" w:space="0" w:color="3366FF"/>
              <w:bottom w:val="single" w:sz="12" w:space="0" w:color="3366FF"/>
              <w:right w:val="single" w:sz="12" w:space="0" w:color="3366FF"/>
            </w:tcBorders>
          </w:tcPr>
          <w:p w:rsidR="00DD7928" w:rsidRPr="00425558" w:rsidRDefault="00DD7928" w:rsidP="00A661A3">
            <w:pPr>
              <w:rPr>
                <w:rFonts w:cs="Tahoma"/>
                <w:b/>
                <w:bCs/>
              </w:rPr>
            </w:pPr>
            <w:r w:rsidRPr="00425558">
              <w:rPr>
                <w:rFonts w:cs="Tahoma"/>
                <w:b/>
                <w:bCs/>
              </w:rPr>
              <w:t>2012</w:t>
            </w:r>
          </w:p>
        </w:tc>
        <w:tc>
          <w:tcPr>
            <w:tcW w:w="1275" w:type="dxa"/>
            <w:tcBorders>
              <w:top w:val="single" w:sz="12" w:space="0" w:color="3366FF"/>
              <w:left w:val="single" w:sz="12" w:space="0" w:color="3366FF"/>
              <w:bottom w:val="single" w:sz="12" w:space="0" w:color="3366FF"/>
              <w:right w:val="single" w:sz="12" w:space="0" w:color="3366FF"/>
            </w:tcBorders>
          </w:tcPr>
          <w:p w:rsidR="00DD7928" w:rsidRPr="00425558" w:rsidRDefault="00DD7928" w:rsidP="00A661A3">
            <w:pPr>
              <w:rPr>
                <w:rFonts w:cs="Tahoma"/>
                <w:b/>
                <w:bCs/>
              </w:rPr>
            </w:pPr>
            <w:r w:rsidRPr="00425558">
              <w:rPr>
                <w:rFonts w:cs="Tahoma"/>
                <w:b/>
                <w:bCs/>
              </w:rPr>
              <w:t>2013</w:t>
            </w:r>
          </w:p>
        </w:tc>
        <w:tc>
          <w:tcPr>
            <w:tcW w:w="1486" w:type="dxa"/>
            <w:tcBorders>
              <w:top w:val="single" w:sz="12" w:space="0" w:color="3366FF"/>
              <w:left w:val="single" w:sz="12" w:space="0" w:color="3366FF"/>
              <w:bottom w:val="single" w:sz="12" w:space="0" w:color="3366FF"/>
              <w:right w:val="single" w:sz="12" w:space="0" w:color="3366FF"/>
            </w:tcBorders>
          </w:tcPr>
          <w:p w:rsidR="00DD7928" w:rsidRPr="00425558" w:rsidRDefault="000B530A" w:rsidP="00A661A3">
            <w:pPr>
              <w:rPr>
                <w:rFonts w:cs="Tahoma"/>
                <w:b/>
                <w:bCs/>
              </w:rPr>
            </w:pPr>
            <w:r w:rsidRPr="00425558">
              <w:rPr>
                <w:rFonts w:cs="Tahoma"/>
                <w:b/>
                <w:bCs/>
              </w:rPr>
              <w:t>2014</w:t>
            </w:r>
          </w:p>
        </w:tc>
      </w:tr>
      <w:tr w:rsidR="00DD7928" w:rsidRPr="00425558" w:rsidTr="00DD7928">
        <w:tc>
          <w:tcPr>
            <w:tcW w:w="4323" w:type="dxa"/>
            <w:tcBorders>
              <w:top w:val="single" w:sz="12" w:space="0" w:color="3366FF"/>
              <w:left w:val="single" w:sz="12" w:space="0" w:color="3366FF"/>
              <w:bottom w:val="single" w:sz="12" w:space="0" w:color="3366FF"/>
              <w:right w:val="single" w:sz="12" w:space="0" w:color="3366FF"/>
            </w:tcBorders>
          </w:tcPr>
          <w:p w:rsidR="00DD7928" w:rsidRPr="00425558" w:rsidRDefault="00DD7928" w:rsidP="00A661A3">
            <w:pPr>
              <w:rPr>
                <w:rFonts w:cs="Tahoma"/>
                <w:b/>
                <w:bCs/>
              </w:rPr>
            </w:pPr>
            <w:r w:rsidRPr="00425558">
              <w:rPr>
                <w:rFonts w:cs="Tahoma"/>
                <w:b/>
                <w:bCs/>
              </w:rPr>
              <w:t>Toegekend maar nog niet uitgevoerd</w:t>
            </w:r>
          </w:p>
        </w:tc>
        <w:tc>
          <w:tcPr>
            <w:tcW w:w="1172" w:type="dxa"/>
            <w:tcBorders>
              <w:top w:val="single" w:sz="12" w:space="0" w:color="3366FF"/>
              <w:left w:val="single" w:sz="12" w:space="0" w:color="3366FF"/>
              <w:bottom w:val="single" w:sz="12" w:space="0" w:color="3366FF"/>
              <w:right w:val="single" w:sz="12" w:space="0" w:color="3366FF"/>
            </w:tcBorders>
          </w:tcPr>
          <w:p w:rsidR="00DD7928" w:rsidRPr="00425558" w:rsidRDefault="00DD7928" w:rsidP="00A661A3">
            <w:pPr>
              <w:rPr>
                <w:rFonts w:cs="Tahoma"/>
              </w:rPr>
            </w:pPr>
            <w:r w:rsidRPr="00425558">
              <w:rPr>
                <w:rFonts w:cs="Tahoma"/>
              </w:rPr>
              <w:t>14585,5</w:t>
            </w:r>
          </w:p>
        </w:tc>
        <w:tc>
          <w:tcPr>
            <w:tcW w:w="1134" w:type="dxa"/>
            <w:tcBorders>
              <w:top w:val="single" w:sz="12" w:space="0" w:color="3366FF"/>
              <w:left w:val="single" w:sz="12" w:space="0" w:color="3366FF"/>
              <w:bottom w:val="single" w:sz="12" w:space="0" w:color="3366FF"/>
              <w:right w:val="single" w:sz="12" w:space="0" w:color="3366FF"/>
            </w:tcBorders>
          </w:tcPr>
          <w:p w:rsidR="00DD7928" w:rsidRPr="00425558" w:rsidRDefault="00DD7928" w:rsidP="00A661A3">
            <w:pPr>
              <w:rPr>
                <w:rFonts w:cs="Tahoma"/>
              </w:rPr>
            </w:pPr>
            <w:r w:rsidRPr="00425558">
              <w:rPr>
                <w:rFonts w:cs="Tahoma"/>
              </w:rPr>
              <w:t>13 847,75</w:t>
            </w:r>
          </w:p>
        </w:tc>
        <w:tc>
          <w:tcPr>
            <w:tcW w:w="1276" w:type="dxa"/>
            <w:tcBorders>
              <w:top w:val="single" w:sz="12" w:space="0" w:color="3366FF"/>
              <w:left w:val="single" w:sz="12" w:space="0" w:color="3366FF"/>
              <w:bottom w:val="single" w:sz="12" w:space="0" w:color="3366FF"/>
              <w:right w:val="single" w:sz="12" w:space="0" w:color="3366FF"/>
            </w:tcBorders>
          </w:tcPr>
          <w:p w:rsidR="00DD7928" w:rsidRPr="00425558" w:rsidRDefault="00DD7928" w:rsidP="00A661A3">
            <w:pPr>
              <w:rPr>
                <w:rFonts w:cs="Tahoma"/>
              </w:rPr>
            </w:pPr>
            <w:r w:rsidRPr="00425558">
              <w:rPr>
                <w:rFonts w:cs="Tahoma"/>
              </w:rPr>
              <w:t>10144.74</w:t>
            </w:r>
          </w:p>
        </w:tc>
        <w:tc>
          <w:tcPr>
            <w:tcW w:w="1275" w:type="dxa"/>
            <w:tcBorders>
              <w:top w:val="single" w:sz="12" w:space="0" w:color="3366FF"/>
              <w:left w:val="single" w:sz="12" w:space="0" w:color="3366FF"/>
              <w:bottom w:val="single" w:sz="12" w:space="0" w:color="3366FF"/>
              <w:right w:val="single" w:sz="12" w:space="0" w:color="3366FF"/>
            </w:tcBorders>
          </w:tcPr>
          <w:p w:rsidR="00DD7928" w:rsidRPr="00425558" w:rsidRDefault="00DD7928" w:rsidP="00A661A3">
            <w:pPr>
              <w:rPr>
                <w:rFonts w:cs="Tahoma"/>
                <w:b/>
              </w:rPr>
            </w:pPr>
            <w:r w:rsidRPr="00425558">
              <w:rPr>
                <w:rFonts w:cs="Tahoma"/>
                <w:b/>
              </w:rPr>
              <w:t>11 277,4</w:t>
            </w:r>
          </w:p>
        </w:tc>
        <w:tc>
          <w:tcPr>
            <w:tcW w:w="1486" w:type="dxa"/>
            <w:tcBorders>
              <w:top w:val="single" w:sz="12" w:space="0" w:color="3366FF"/>
              <w:left w:val="single" w:sz="12" w:space="0" w:color="3366FF"/>
              <w:bottom w:val="single" w:sz="12" w:space="0" w:color="3366FF"/>
              <w:right w:val="single" w:sz="12" w:space="0" w:color="3366FF"/>
            </w:tcBorders>
          </w:tcPr>
          <w:p w:rsidR="00DD7928" w:rsidRPr="00425558" w:rsidRDefault="000B530A" w:rsidP="00A661A3">
            <w:pPr>
              <w:rPr>
                <w:rFonts w:cs="Tahoma"/>
                <w:b/>
              </w:rPr>
            </w:pPr>
            <w:r w:rsidRPr="00425558">
              <w:rPr>
                <w:rFonts w:cs="Tahoma"/>
                <w:b/>
              </w:rPr>
              <w:t>11391</w:t>
            </w:r>
          </w:p>
        </w:tc>
      </w:tr>
      <w:tr w:rsidR="00DD7928" w:rsidRPr="00425558" w:rsidTr="00DD7928">
        <w:tc>
          <w:tcPr>
            <w:tcW w:w="4323" w:type="dxa"/>
            <w:tcBorders>
              <w:top w:val="single" w:sz="12" w:space="0" w:color="3366FF"/>
              <w:left w:val="single" w:sz="12" w:space="0" w:color="3366FF"/>
              <w:bottom w:val="single" w:sz="12" w:space="0" w:color="3366FF"/>
              <w:right w:val="single" w:sz="12" w:space="0" w:color="3366FF"/>
            </w:tcBorders>
          </w:tcPr>
          <w:p w:rsidR="00DD7928" w:rsidRPr="00425558" w:rsidRDefault="00DD7928" w:rsidP="00A661A3">
            <w:pPr>
              <w:rPr>
                <w:rFonts w:cs="Tahoma"/>
                <w:b/>
                <w:bCs/>
              </w:rPr>
            </w:pPr>
            <w:r w:rsidRPr="00425558">
              <w:rPr>
                <w:rFonts w:cs="Tahoma"/>
                <w:b/>
                <w:bCs/>
              </w:rPr>
              <w:t>Reeds in het jaar ervoor uitgevoerd</w:t>
            </w:r>
          </w:p>
        </w:tc>
        <w:tc>
          <w:tcPr>
            <w:tcW w:w="1172" w:type="dxa"/>
            <w:tcBorders>
              <w:top w:val="single" w:sz="12" w:space="0" w:color="3366FF"/>
              <w:left w:val="single" w:sz="12" w:space="0" w:color="3366FF"/>
              <w:bottom w:val="single" w:sz="12" w:space="0" w:color="3366FF"/>
              <w:right w:val="single" w:sz="12" w:space="0" w:color="3366FF"/>
            </w:tcBorders>
          </w:tcPr>
          <w:p w:rsidR="00DD7928" w:rsidRPr="00425558" w:rsidRDefault="00DD7928" w:rsidP="00A661A3">
            <w:pPr>
              <w:rPr>
                <w:rFonts w:cs="Tahoma"/>
              </w:rPr>
            </w:pPr>
            <w:r w:rsidRPr="00425558">
              <w:rPr>
                <w:rFonts w:cs="Tahoma"/>
              </w:rPr>
              <w:t>3368,5</w:t>
            </w:r>
          </w:p>
        </w:tc>
        <w:tc>
          <w:tcPr>
            <w:tcW w:w="1134" w:type="dxa"/>
            <w:tcBorders>
              <w:top w:val="single" w:sz="12" w:space="0" w:color="3366FF"/>
              <w:left w:val="single" w:sz="12" w:space="0" w:color="3366FF"/>
              <w:bottom w:val="single" w:sz="12" w:space="0" w:color="3366FF"/>
              <w:right w:val="single" w:sz="12" w:space="0" w:color="3366FF"/>
            </w:tcBorders>
          </w:tcPr>
          <w:p w:rsidR="00DD7928" w:rsidRPr="00425558" w:rsidRDefault="00DD7928" w:rsidP="00A661A3">
            <w:pPr>
              <w:rPr>
                <w:rFonts w:cs="Tahoma"/>
              </w:rPr>
            </w:pPr>
            <w:r w:rsidRPr="00425558">
              <w:rPr>
                <w:rFonts w:cs="Tahoma"/>
              </w:rPr>
              <w:t>4794,5</w:t>
            </w:r>
          </w:p>
        </w:tc>
        <w:tc>
          <w:tcPr>
            <w:tcW w:w="1276" w:type="dxa"/>
            <w:tcBorders>
              <w:top w:val="single" w:sz="12" w:space="0" w:color="3366FF"/>
              <w:left w:val="single" w:sz="12" w:space="0" w:color="3366FF"/>
              <w:bottom w:val="single" w:sz="12" w:space="0" w:color="3366FF"/>
              <w:right w:val="single" w:sz="12" w:space="0" w:color="3366FF"/>
            </w:tcBorders>
          </w:tcPr>
          <w:p w:rsidR="00DD7928" w:rsidRPr="00425558" w:rsidRDefault="00DD7928" w:rsidP="00A661A3">
            <w:pPr>
              <w:rPr>
                <w:rFonts w:cs="Tahoma"/>
              </w:rPr>
            </w:pPr>
            <w:r w:rsidRPr="00425558">
              <w:rPr>
                <w:rFonts w:cs="Tahoma"/>
              </w:rPr>
              <w:t>5740.25</w:t>
            </w:r>
          </w:p>
        </w:tc>
        <w:tc>
          <w:tcPr>
            <w:tcW w:w="1275" w:type="dxa"/>
            <w:tcBorders>
              <w:top w:val="single" w:sz="12" w:space="0" w:color="3366FF"/>
              <w:left w:val="single" w:sz="12" w:space="0" w:color="3366FF"/>
              <w:bottom w:val="single" w:sz="12" w:space="0" w:color="3366FF"/>
              <w:right w:val="single" w:sz="12" w:space="0" w:color="3366FF"/>
            </w:tcBorders>
          </w:tcPr>
          <w:p w:rsidR="00DD7928" w:rsidRPr="00425558" w:rsidRDefault="00DD7928" w:rsidP="00A661A3">
            <w:pPr>
              <w:rPr>
                <w:rFonts w:cs="Tahoma"/>
                <w:b/>
              </w:rPr>
            </w:pPr>
            <w:r w:rsidRPr="00425558">
              <w:rPr>
                <w:rFonts w:cs="Tahoma"/>
                <w:b/>
              </w:rPr>
              <w:t>3707,7</w:t>
            </w:r>
          </w:p>
        </w:tc>
        <w:tc>
          <w:tcPr>
            <w:tcW w:w="1486" w:type="dxa"/>
            <w:tcBorders>
              <w:top w:val="single" w:sz="12" w:space="0" w:color="3366FF"/>
              <w:left w:val="single" w:sz="12" w:space="0" w:color="3366FF"/>
              <w:bottom w:val="single" w:sz="12" w:space="0" w:color="3366FF"/>
              <w:right w:val="single" w:sz="12" w:space="0" w:color="3366FF"/>
            </w:tcBorders>
          </w:tcPr>
          <w:p w:rsidR="00DD7928" w:rsidRPr="00425558" w:rsidRDefault="000B530A" w:rsidP="00A661A3">
            <w:pPr>
              <w:rPr>
                <w:rFonts w:cs="Tahoma"/>
                <w:b/>
              </w:rPr>
            </w:pPr>
            <w:r w:rsidRPr="00425558">
              <w:rPr>
                <w:rFonts w:cs="Tahoma"/>
                <w:b/>
              </w:rPr>
              <w:t>3948</w:t>
            </w:r>
          </w:p>
        </w:tc>
      </w:tr>
      <w:tr w:rsidR="00DD7928" w:rsidRPr="00425558" w:rsidTr="00DD7928">
        <w:tc>
          <w:tcPr>
            <w:tcW w:w="4323" w:type="dxa"/>
            <w:tcBorders>
              <w:top w:val="single" w:sz="12" w:space="0" w:color="3366FF"/>
              <w:left w:val="single" w:sz="12" w:space="0" w:color="3366FF"/>
              <w:bottom w:val="single" w:sz="12" w:space="0" w:color="3366FF"/>
              <w:right w:val="single" w:sz="12" w:space="0" w:color="3366FF"/>
            </w:tcBorders>
          </w:tcPr>
          <w:p w:rsidR="00DD7928" w:rsidRPr="00425558" w:rsidRDefault="00DD7928" w:rsidP="00A661A3">
            <w:pPr>
              <w:rPr>
                <w:rFonts w:cs="Tahoma"/>
                <w:b/>
                <w:bCs/>
              </w:rPr>
            </w:pPr>
            <w:r w:rsidRPr="00425558">
              <w:rPr>
                <w:rFonts w:cs="Tahoma"/>
                <w:b/>
                <w:bCs/>
              </w:rPr>
              <w:t>Niet gepresteerd wegens stopzetting</w:t>
            </w:r>
          </w:p>
        </w:tc>
        <w:tc>
          <w:tcPr>
            <w:tcW w:w="1172" w:type="dxa"/>
            <w:tcBorders>
              <w:top w:val="single" w:sz="12" w:space="0" w:color="3366FF"/>
              <w:left w:val="single" w:sz="12" w:space="0" w:color="3366FF"/>
              <w:bottom w:val="single" w:sz="12" w:space="0" w:color="3366FF"/>
              <w:right w:val="single" w:sz="12" w:space="0" w:color="3366FF"/>
            </w:tcBorders>
          </w:tcPr>
          <w:p w:rsidR="00DD7928" w:rsidRPr="00425558" w:rsidRDefault="00DD7928" w:rsidP="00A661A3">
            <w:pPr>
              <w:rPr>
                <w:rFonts w:cs="Tahoma"/>
              </w:rPr>
            </w:pPr>
            <w:r w:rsidRPr="00425558">
              <w:rPr>
                <w:rFonts w:cs="Tahoma"/>
              </w:rPr>
              <w:t>5086,75</w:t>
            </w:r>
          </w:p>
        </w:tc>
        <w:tc>
          <w:tcPr>
            <w:tcW w:w="1134" w:type="dxa"/>
            <w:tcBorders>
              <w:top w:val="single" w:sz="12" w:space="0" w:color="3366FF"/>
              <w:left w:val="single" w:sz="12" w:space="0" w:color="3366FF"/>
              <w:bottom w:val="single" w:sz="12" w:space="0" w:color="3366FF"/>
              <w:right w:val="single" w:sz="12" w:space="0" w:color="3366FF"/>
            </w:tcBorders>
          </w:tcPr>
          <w:p w:rsidR="00DD7928" w:rsidRPr="00425558" w:rsidRDefault="00DD7928" w:rsidP="00A661A3">
            <w:pPr>
              <w:rPr>
                <w:rFonts w:cs="Tahoma"/>
              </w:rPr>
            </w:pPr>
            <w:r w:rsidRPr="00425558">
              <w:rPr>
                <w:rFonts w:cs="Tahoma"/>
              </w:rPr>
              <w:t>5638,5</w:t>
            </w:r>
          </w:p>
        </w:tc>
        <w:tc>
          <w:tcPr>
            <w:tcW w:w="1276" w:type="dxa"/>
            <w:tcBorders>
              <w:top w:val="single" w:sz="12" w:space="0" w:color="3366FF"/>
              <w:left w:val="single" w:sz="12" w:space="0" w:color="3366FF"/>
              <w:bottom w:val="single" w:sz="12" w:space="0" w:color="3366FF"/>
              <w:right w:val="single" w:sz="12" w:space="0" w:color="3366FF"/>
            </w:tcBorders>
          </w:tcPr>
          <w:p w:rsidR="00DD7928" w:rsidRPr="00425558" w:rsidRDefault="00DD7928" w:rsidP="00A661A3">
            <w:pPr>
              <w:rPr>
                <w:rFonts w:cs="Tahoma"/>
              </w:rPr>
            </w:pPr>
            <w:r w:rsidRPr="00425558">
              <w:rPr>
                <w:rFonts w:cs="Tahoma"/>
              </w:rPr>
              <w:t>7458.89</w:t>
            </w:r>
          </w:p>
        </w:tc>
        <w:tc>
          <w:tcPr>
            <w:tcW w:w="1275" w:type="dxa"/>
            <w:tcBorders>
              <w:top w:val="single" w:sz="12" w:space="0" w:color="3366FF"/>
              <w:left w:val="single" w:sz="12" w:space="0" w:color="3366FF"/>
              <w:bottom w:val="single" w:sz="12" w:space="0" w:color="3366FF"/>
              <w:right w:val="single" w:sz="12" w:space="0" w:color="3366FF"/>
            </w:tcBorders>
          </w:tcPr>
          <w:p w:rsidR="00DD7928" w:rsidRPr="00425558" w:rsidRDefault="00DD7928" w:rsidP="00A661A3">
            <w:pPr>
              <w:rPr>
                <w:rFonts w:cs="Tahoma"/>
                <w:b/>
              </w:rPr>
            </w:pPr>
            <w:r w:rsidRPr="00425558">
              <w:rPr>
                <w:rFonts w:cs="Tahoma"/>
                <w:b/>
              </w:rPr>
              <w:t>3167</w:t>
            </w:r>
          </w:p>
        </w:tc>
        <w:tc>
          <w:tcPr>
            <w:tcW w:w="1486" w:type="dxa"/>
            <w:tcBorders>
              <w:top w:val="single" w:sz="12" w:space="0" w:color="3366FF"/>
              <w:left w:val="single" w:sz="12" w:space="0" w:color="3366FF"/>
              <w:bottom w:val="single" w:sz="12" w:space="0" w:color="3366FF"/>
              <w:right w:val="single" w:sz="12" w:space="0" w:color="3366FF"/>
            </w:tcBorders>
          </w:tcPr>
          <w:p w:rsidR="00DD7928" w:rsidRPr="00425558" w:rsidRDefault="000B530A" w:rsidP="00A661A3">
            <w:pPr>
              <w:rPr>
                <w:rFonts w:cs="Tahoma"/>
                <w:b/>
              </w:rPr>
            </w:pPr>
            <w:r w:rsidRPr="00425558">
              <w:rPr>
                <w:rFonts w:cs="Tahoma"/>
                <w:b/>
              </w:rPr>
              <w:t>1264,5</w:t>
            </w:r>
          </w:p>
        </w:tc>
      </w:tr>
      <w:tr w:rsidR="00DD7928" w:rsidRPr="00425558" w:rsidTr="00DD7928">
        <w:trPr>
          <w:trHeight w:val="252"/>
        </w:trPr>
        <w:tc>
          <w:tcPr>
            <w:tcW w:w="4323" w:type="dxa"/>
            <w:tcBorders>
              <w:top w:val="single" w:sz="12" w:space="0" w:color="3366FF"/>
              <w:left w:val="single" w:sz="12" w:space="0" w:color="3366FF"/>
              <w:bottom w:val="single" w:sz="12" w:space="0" w:color="3366FF"/>
              <w:right w:val="single" w:sz="12" w:space="0" w:color="3366FF"/>
            </w:tcBorders>
          </w:tcPr>
          <w:p w:rsidR="00DD7928" w:rsidRPr="00425558" w:rsidRDefault="00DD7928" w:rsidP="00A661A3">
            <w:pPr>
              <w:rPr>
                <w:rFonts w:cs="Tahoma"/>
                <w:b/>
                <w:bCs/>
              </w:rPr>
            </w:pPr>
            <w:r w:rsidRPr="00425558">
              <w:rPr>
                <w:rFonts w:cs="Tahoma"/>
                <w:b/>
                <w:bCs/>
              </w:rPr>
              <w:t>Gepresteerd</w:t>
            </w:r>
          </w:p>
        </w:tc>
        <w:tc>
          <w:tcPr>
            <w:tcW w:w="1172" w:type="dxa"/>
            <w:tcBorders>
              <w:top w:val="single" w:sz="12" w:space="0" w:color="3366FF"/>
              <w:left w:val="single" w:sz="12" w:space="0" w:color="3366FF"/>
              <w:bottom w:val="single" w:sz="12" w:space="0" w:color="3366FF"/>
              <w:right w:val="single" w:sz="12" w:space="0" w:color="3366FF"/>
            </w:tcBorders>
          </w:tcPr>
          <w:p w:rsidR="00DD7928" w:rsidRPr="00425558" w:rsidRDefault="00DD7928" w:rsidP="00A661A3">
            <w:pPr>
              <w:rPr>
                <w:rFonts w:cs="Tahoma"/>
              </w:rPr>
            </w:pPr>
            <w:r w:rsidRPr="00425558">
              <w:rPr>
                <w:rFonts w:cs="Tahoma"/>
              </w:rPr>
              <w:t>23168,75</w:t>
            </w:r>
          </w:p>
        </w:tc>
        <w:tc>
          <w:tcPr>
            <w:tcW w:w="1134" w:type="dxa"/>
            <w:tcBorders>
              <w:top w:val="single" w:sz="12" w:space="0" w:color="3366FF"/>
              <w:left w:val="single" w:sz="12" w:space="0" w:color="3366FF"/>
              <w:bottom w:val="single" w:sz="12" w:space="0" w:color="3366FF"/>
              <w:right w:val="single" w:sz="12" w:space="0" w:color="3366FF"/>
            </w:tcBorders>
          </w:tcPr>
          <w:p w:rsidR="00DD7928" w:rsidRPr="00425558" w:rsidRDefault="00DD7928" w:rsidP="00A661A3">
            <w:pPr>
              <w:rPr>
                <w:rFonts w:cs="Tahoma"/>
              </w:rPr>
            </w:pPr>
            <w:r w:rsidRPr="00425558">
              <w:rPr>
                <w:rFonts w:cs="Tahoma"/>
              </w:rPr>
              <w:t>23 393,75</w:t>
            </w:r>
          </w:p>
        </w:tc>
        <w:tc>
          <w:tcPr>
            <w:tcW w:w="1276" w:type="dxa"/>
            <w:tcBorders>
              <w:top w:val="single" w:sz="12" w:space="0" w:color="3366FF"/>
              <w:left w:val="single" w:sz="12" w:space="0" w:color="3366FF"/>
              <w:bottom w:val="single" w:sz="12" w:space="0" w:color="3366FF"/>
              <w:right w:val="single" w:sz="12" w:space="0" w:color="3366FF"/>
            </w:tcBorders>
          </w:tcPr>
          <w:p w:rsidR="00DD7928" w:rsidRPr="00425558" w:rsidRDefault="00DD7928" w:rsidP="00A661A3">
            <w:pPr>
              <w:rPr>
                <w:rFonts w:cs="Tahoma"/>
              </w:rPr>
            </w:pPr>
            <w:r w:rsidRPr="00425558">
              <w:rPr>
                <w:rFonts w:cs="Tahoma"/>
              </w:rPr>
              <w:t>20397</w:t>
            </w:r>
          </w:p>
        </w:tc>
        <w:tc>
          <w:tcPr>
            <w:tcW w:w="1275" w:type="dxa"/>
            <w:tcBorders>
              <w:top w:val="single" w:sz="12" w:space="0" w:color="3366FF"/>
              <w:left w:val="single" w:sz="12" w:space="0" w:color="3366FF"/>
              <w:bottom w:val="single" w:sz="12" w:space="0" w:color="3366FF"/>
              <w:right w:val="single" w:sz="12" w:space="0" w:color="3366FF"/>
            </w:tcBorders>
          </w:tcPr>
          <w:p w:rsidR="00DD7928" w:rsidRPr="00425558" w:rsidRDefault="00DD7928" w:rsidP="00A661A3">
            <w:pPr>
              <w:keepNext/>
              <w:rPr>
                <w:rFonts w:cs="Tahoma"/>
                <w:b/>
              </w:rPr>
            </w:pPr>
            <w:r w:rsidRPr="00425558">
              <w:rPr>
                <w:rFonts w:cs="Tahoma"/>
                <w:b/>
              </w:rPr>
              <w:t>16697,9</w:t>
            </w:r>
          </w:p>
        </w:tc>
        <w:tc>
          <w:tcPr>
            <w:tcW w:w="1486" w:type="dxa"/>
            <w:tcBorders>
              <w:top w:val="single" w:sz="12" w:space="0" w:color="3366FF"/>
              <w:left w:val="single" w:sz="12" w:space="0" w:color="3366FF"/>
              <w:bottom w:val="single" w:sz="12" w:space="0" w:color="3366FF"/>
              <w:right w:val="single" w:sz="12" w:space="0" w:color="3366FF"/>
            </w:tcBorders>
          </w:tcPr>
          <w:p w:rsidR="00DD7928" w:rsidRPr="00425558" w:rsidRDefault="000B530A" w:rsidP="00A661A3">
            <w:pPr>
              <w:keepNext/>
              <w:rPr>
                <w:rFonts w:cs="Tahoma"/>
                <w:b/>
              </w:rPr>
            </w:pPr>
            <w:r w:rsidRPr="00425558">
              <w:rPr>
                <w:rFonts w:cs="Tahoma"/>
                <w:b/>
              </w:rPr>
              <w:t>16407</w:t>
            </w:r>
          </w:p>
        </w:tc>
      </w:tr>
      <w:tr w:rsidR="00DD7928" w:rsidRPr="00425558" w:rsidTr="00DD7928">
        <w:trPr>
          <w:trHeight w:val="252"/>
        </w:trPr>
        <w:tc>
          <w:tcPr>
            <w:tcW w:w="4323" w:type="dxa"/>
            <w:tcBorders>
              <w:top w:val="single" w:sz="12" w:space="0" w:color="3366FF"/>
              <w:left w:val="single" w:sz="12" w:space="0" w:color="3366FF"/>
              <w:bottom w:val="single" w:sz="12" w:space="0" w:color="3366FF"/>
              <w:right w:val="single" w:sz="12" w:space="0" w:color="3366FF"/>
            </w:tcBorders>
          </w:tcPr>
          <w:p w:rsidR="00DD7928" w:rsidRPr="00425558" w:rsidRDefault="00DD7928" w:rsidP="00A661A3">
            <w:pPr>
              <w:rPr>
                <w:rFonts w:cs="Tahoma"/>
                <w:b/>
                <w:bCs/>
              </w:rPr>
            </w:pPr>
            <w:r w:rsidRPr="00425558">
              <w:rPr>
                <w:rFonts w:cs="Tahoma"/>
                <w:b/>
                <w:bCs/>
              </w:rPr>
              <w:t>Beëindigd Nooit Gezien</w:t>
            </w:r>
          </w:p>
        </w:tc>
        <w:tc>
          <w:tcPr>
            <w:tcW w:w="1172" w:type="dxa"/>
            <w:tcBorders>
              <w:top w:val="single" w:sz="12" w:space="0" w:color="3366FF"/>
              <w:left w:val="single" w:sz="12" w:space="0" w:color="3366FF"/>
              <w:bottom w:val="single" w:sz="12" w:space="0" w:color="3366FF"/>
              <w:right w:val="single" w:sz="12" w:space="0" w:color="3366FF"/>
            </w:tcBorders>
          </w:tcPr>
          <w:p w:rsidR="00DD7928" w:rsidRPr="00425558" w:rsidRDefault="00DD7928" w:rsidP="00A661A3">
            <w:pPr>
              <w:rPr>
                <w:rFonts w:cs="Tahoma"/>
              </w:rPr>
            </w:pPr>
          </w:p>
        </w:tc>
        <w:tc>
          <w:tcPr>
            <w:tcW w:w="1134" w:type="dxa"/>
            <w:tcBorders>
              <w:top w:val="single" w:sz="12" w:space="0" w:color="3366FF"/>
              <w:left w:val="single" w:sz="12" w:space="0" w:color="3366FF"/>
              <w:bottom w:val="single" w:sz="12" w:space="0" w:color="3366FF"/>
              <w:right w:val="single" w:sz="12" w:space="0" w:color="3366FF"/>
            </w:tcBorders>
          </w:tcPr>
          <w:p w:rsidR="00DD7928" w:rsidRPr="00425558" w:rsidRDefault="00DD7928" w:rsidP="00A661A3">
            <w:pPr>
              <w:rPr>
                <w:rFonts w:cs="Tahoma"/>
              </w:rPr>
            </w:pPr>
          </w:p>
        </w:tc>
        <w:tc>
          <w:tcPr>
            <w:tcW w:w="1276" w:type="dxa"/>
            <w:tcBorders>
              <w:top w:val="single" w:sz="12" w:space="0" w:color="3366FF"/>
              <w:left w:val="single" w:sz="12" w:space="0" w:color="3366FF"/>
              <w:bottom w:val="single" w:sz="12" w:space="0" w:color="3366FF"/>
              <w:right w:val="single" w:sz="12" w:space="0" w:color="3366FF"/>
            </w:tcBorders>
          </w:tcPr>
          <w:p w:rsidR="00DD7928" w:rsidRPr="00425558" w:rsidRDefault="00DD7928" w:rsidP="00A661A3">
            <w:pPr>
              <w:rPr>
                <w:rFonts w:cs="Tahoma"/>
              </w:rPr>
            </w:pPr>
          </w:p>
        </w:tc>
        <w:tc>
          <w:tcPr>
            <w:tcW w:w="1275" w:type="dxa"/>
            <w:tcBorders>
              <w:top w:val="single" w:sz="12" w:space="0" w:color="3366FF"/>
              <w:left w:val="single" w:sz="12" w:space="0" w:color="3366FF"/>
              <w:bottom w:val="single" w:sz="12" w:space="0" w:color="3366FF"/>
              <w:right w:val="single" w:sz="12" w:space="0" w:color="3366FF"/>
            </w:tcBorders>
          </w:tcPr>
          <w:p w:rsidR="00DD7928" w:rsidRPr="00425558" w:rsidRDefault="00DD7928" w:rsidP="00A661A3">
            <w:pPr>
              <w:keepNext/>
              <w:rPr>
                <w:rFonts w:cs="Tahoma"/>
                <w:b/>
              </w:rPr>
            </w:pPr>
          </w:p>
        </w:tc>
        <w:tc>
          <w:tcPr>
            <w:tcW w:w="1486" w:type="dxa"/>
            <w:tcBorders>
              <w:top w:val="single" w:sz="12" w:space="0" w:color="3366FF"/>
              <w:left w:val="single" w:sz="12" w:space="0" w:color="3366FF"/>
              <w:bottom w:val="single" w:sz="12" w:space="0" w:color="3366FF"/>
              <w:right w:val="single" w:sz="12" w:space="0" w:color="3366FF"/>
            </w:tcBorders>
          </w:tcPr>
          <w:p w:rsidR="00DD7928" w:rsidRPr="00425558" w:rsidRDefault="000B530A" w:rsidP="00A661A3">
            <w:pPr>
              <w:keepNext/>
              <w:rPr>
                <w:rFonts w:cs="Tahoma"/>
                <w:b/>
              </w:rPr>
            </w:pPr>
            <w:r w:rsidRPr="00425558">
              <w:rPr>
                <w:rFonts w:cs="Tahoma"/>
                <w:b/>
              </w:rPr>
              <w:t>2871</w:t>
            </w:r>
          </w:p>
        </w:tc>
      </w:tr>
    </w:tbl>
    <w:p w:rsidR="000D2C99" w:rsidRPr="008E278D" w:rsidRDefault="000D2C99" w:rsidP="000D2C99">
      <w:pPr>
        <w:rPr>
          <w:rFonts w:cs="Tahoma"/>
          <w:color w:val="FF0000"/>
        </w:rPr>
      </w:pPr>
    </w:p>
    <w:p w:rsidR="000D2C99" w:rsidRPr="008E278D" w:rsidRDefault="00222E93" w:rsidP="000D2C99">
      <w:pPr>
        <w:pStyle w:val="Kop2"/>
        <w:numPr>
          <w:ilvl w:val="0"/>
          <w:numId w:val="0"/>
        </w:numPr>
        <w:ind w:left="792"/>
      </w:pPr>
      <w:r w:rsidRPr="00222E93">
        <w:rPr>
          <w:noProof/>
          <w:color w:val="4A442A"/>
          <w:lang w:val="nl-NL" w:eastAsia="en-US"/>
        </w:rPr>
        <w:pict>
          <v:shape id="_x0000_s1105" type="#_x0000_t202" style="position:absolute;left:0;text-align:left;margin-left:-22.9pt;margin-top:4.9pt;width:374.95pt;height:21.8pt;z-index:251667456;mso-width-relative:margin;mso-height-relative:margin" stroked="f">
            <v:textbox>
              <w:txbxContent>
                <w:p w:rsidR="00F66118" w:rsidRPr="00425558" w:rsidRDefault="00F66118" w:rsidP="000D2C99">
                  <w:pPr>
                    <w:rPr>
                      <w:rStyle w:val="Subtielebenadrukking1"/>
                      <w:rFonts w:ascii="Cambria" w:hAnsi="Cambria" w:cs="Tahoma"/>
                      <w:bCs/>
                      <w:color w:val="0F243E"/>
                    </w:rPr>
                  </w:pPr>
                  <w:r w:rsidRPr="00425558">
                    <w:rPr>
                      <w:rStyle w:val="Subtielebenadrukking1"/>
                      <w:rFonts w:ascii="Cambria" w:hAnsi="Cambria" w:cs="Tahoma"/>
                      <w:bCs/>
                      <w:color w:val="0F243E"/>
                    </w:rPr>
                    <w:t>TABEL 3: verhouding tussen gepresteerde en niet gepresteerde uren</w:t>
                  </w:r>
                </w:p>
                <w:p w:rsidR="00F66118" w:rsidRDefault="00F66118" w:rsidP="000D2C99">
                  <w:pPr>
                    <w:rPr>
                      <w:lang w:val="nl-NL"/>
                    </w:rPr>
                  </w:pPr>
                </w:p>
              </w:txbxContent>
            </v:textbox>
          </v:shape>
        </w:pict>
      </w:r>
    </w:p>
    <w:p w:rsidR="000D2C99" w:rsidRPr="008E278D" w:rsidRDefault="000D2C99" w:rsidP="000D2C99">
      <w:pPr>
        <w:pStyle w:val="Kop2"/>
        <w:numPr>
          <w:ilvl w:val="0"/>
          <w:numId w:val="0"/>
        </w:numPr>
        <w:ind w:left="792"/>
      </w:pPr>
    </w:p>
    <w:p w:rsidR="000D2C99" w:rsidRPr="008E278D" w:rsidRDefault="00787311" w:rsidP="000D2C99">
      <w:pPr>
        <w:pStyle w:val="Kop2"/>
        <w:numPr>
          <w:ilvl w:val="0"/>
          <w:numId w:val="0"/>
        </w:numPr>
        <w:ind w:left="792"/>
      </w:pPr>
      <w:r>
        <w:rPr>
          <w:b w:val="0"/>
          <w:bCs w:val="0"/>
          <w:noProof/>
          <w:lang w:eastAsia="nl-BE"/>
        </w:rPr>
        <w:drawing>
          <wp:anchor distT="0" distB="1524" distL="114300" distR="114300" simplePos="0" relativeHeight="251668480" behindDoc="1" locked="0" layoutInCell="1" allowOverlap="1">
            <wp:simplePos x="0" y="0"/>
            <wp:positionH relativeFrom="column">
              <wp:posOffset>43307</wp:posOffset>
            </wp:positionH>
            <wp:positionV relativeFrom="paragraph">
              <wp:posOffset>114046</wp:posOffset>
            </wp:positionV>
            <wp:extent cx="5695823" cy="3543173"/>
            <wp:effectExtent l="14732" t="6096" r="4445" b="381"/>
            <wp:wrapTight wrapText="bothSides">
              <wp:wrapPolygon edited="0">
                <wp:start x="-72" y="0"/>
                <wp:lineTo x="-72" y="21600"/>
                <wp:lineTo x="21672" y="21600"/>
                <wp:lineTo x="21672" y="0"/>
                <wp:lineTo x="-72" y="0"/>
              </wp:wrapPolygon>
            </wp:wrapTight>
            <wp:docPr id="110" name="Grafiek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0D2C99" w:rsidRDefault="000D2C99" w:rsidP="00A86C44">
      <w:pPr>
        <w:rPr>
          <w:rFonts w:cs="Tahoma"/>
        </w:rPr>
      </w:pPr>
    </w:p>
    <w:p w:rsidR="0029019D" w:rsidRDefault="0029019D" w:rsidP="00A86C44">
      <w:pPr>
        <w:rPr>
          <w:rFonts w:cs="Tahoma"/>
        </w:rPr>
      </w:pPr>
    </w:p>
    <w:p w:rsidR="0029019D" w:rsidRPr="008E278D" w:rsidRDefault="0029019D" w:rsidP="00A86C44">
      <w:pPr>
        <w:rPr>
          <w:rFonts w:cs="Tahoma"/>
        </w:rPr>
      </w:pPr>
    </w:p>
    <w:p w:rsidR="000D2C99" w:rsidRPr="008E278D" w:rsidRDefault="000D2C99" w:rsidP="00A86C44">
      <w:pPr>
        <w:rPr>
          <w:rFonts w:cs="Tahoma"/>
        </w:rPr>
      </w:pPr>
    </w:p>
    <w:p w:rsidR="00A86C44" w:rsidRPr="008E278D" w:rsidRDefault="00A86C44" w:rsidP="00A86C44">
      <w:pPr>
        <w:pStyle w:val="Kop2"/>
      </w:pPr>
      <w:bookmarkStart w:id="11" w:name="_Toc381020627"/>
      <w:bookmarkStart w:id="12" w:name="_Toc411243152"/>
      <w:r w:rsidRPr="008E278D">
        <w:lastRenderedPageBreak/>
        <w:t>Gepresteerde uren per werkvorm</w:t>
      </w:r>
      <w:bookmarkEnd w:id="11"/>
      <w:bookmarkEnd w:id="12"/>
    </w:p>
    <w:p w:rsidR="00A86C44" w:rsidRPr="008E278D" w:rsidRDefault="00A86C44" w:rsidP="00A86C44">
      <w:pPr>
        <w:rPr>
          <w:rFonts w:cs="Tahoma"/>
          <w:color w:val="4A442A"/>
        </w:rPr>
      </w:pPr>
    </w:p>
    <w:p w:rsidR="00A86C44" w:rsidRPr="008E278D" w:rsidRDefault="00A86C44" w:rsidP="00A86C44">
      <w:pPr>
        <w:rPr>
          <w:rFonts w:cs="Tahoma"/>
        </w:rPr>
      </w:pPr>
      <w:r w:rsidRPr="008E278D">
        <w:rPr>
          <w:rFonts w:cs="Tahoma"/>
        </w:rPr>
        <w:t>De werking van Halte-R is gebaseerd op twee werkvormen namelijk het begeleiden van werkstraffen en dienstverleningen via begeleiding op externe prestatieplaatsen of op de eigen werkvloer. In TABEL 4 bekijken we hoe de verhouding tussen die twee in het aantal gepresteerde uren geëvolueerd is.</w:t>
      </w:r>
    </w:p>
    <w:p w:rsidR="00A86C44" w:rsidRPr="008E278D" w:rsidRDefault="00222E93" w:rsidP="00A86C44">
      <w:pPr>
        <w:rPr>
          <w:rFonts w:cs="Tahoma"/>
          <w:color w:val="4A442A"/>
          <w:vertAlign w:val="subscript"/>
        </w:rPr>
      </w:pPr>
      <w:r w:rsidRPr="00222E93">
        <w:rPr>
          <w:rFonts w:cs="Tahoma"/>
          <w:noProof/>
          <w:lang w:eastAsia="nl-BE"/>
        </w:rPr>
      </w:r>
      <w:r w:rsidRPr="00222E93">
        <w:rPr>
          <w:rFonts w:cs="Tahoma"/>
          <w:noProof/>
          <w:lang w:eastAsia="nl-BE"/>
        </w:rPr>
        <w:pict>
          <v:group id="Group 2" o:spid="_x0000_s1106" style="width:926.9pt;height:319.3pt;mso-position-horizontal-relative:char;mso-position-vertical-relative:line" coordorigin="1417,11854" coordsize="9000,1958"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">
            <v:shape id="Object 3" o:spid="_x0000_s1107" type="#_x0000_t75" style="position:absolute;left:1593;top:12331;width:4046;height:148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">
              <v:imagedata r:id="rId15" o:title=""/>
            </v:shape>
            <v:shape id="Text Box 4" o:spid="_x0000_s1108" type="#_x0000_t202" style="position:absolute;left:1417;top:11854;width:9000;height: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style="mso-next-textbox:#Text Box 4">
                <w:txbxContent>
                  <w:p w:rsidR="00F66118" w:rsidRPr="00425558" w:rsidRDefault="00F66118" w:rsidP="000D2C99">
                    <w:pPr>
                      <w:rPr>
                        <w:rStyle w:val="Subtielebenadrukking1"/>
                        <w:rFonts w:ascii="Cambria" w:hAnsi="Cambria" w:cs="Tahoma"/>
                        <w:bCs/>
                        <w:color w:val="0F243E"/>
                        <w:sz w:val="24"/>
                        <w:szCs w:val="24"/>
                      </w:rPr>
                    </w:pPr>
                    <w:r w:rsidRPr="00425558">
                      <w:rPr>
                        <w:rStyle w:val="Subtielebenadrukking1"/>
                        <w:rFonts w:ascii="Cambria" w:hAnsi="Cambria" w:cs="Tahoma"/>
                        <w:bCs/>
                        <w:color w:val="0F243E"/>
                        <w:sz w:val="24"/>
                        <w:szCs w:val="24"/>
                      </w:rPr>
                      <w:t>TABEL 4: verhouding externe prestatieplaatsen / eigen werkvloeren</w:t>
                    </w:r>
                  </w:p>
                </w:txbxContent>
              </v:textbox>
            </v:shape>
            <w10:wrap type="none"/>
            <w10:anchorlock/>
          </v:group>
          <o:OLEObject Type="Embed" ProgID="Excel.Sheet.8" ShapeID="Object 3" DrawAspect="Content" ObjectID="_1486194449" r:id="rId16">
            <o:FieldCodes>\s</o:FieldCodes>
          </o:OLEObject>
        </w:pict>
      </w:r>
    </w:p>
    <w:p w:rsidR="00A86C44" w:rsidRPr="008E278D" w:rsidRDefault="00A86C44" w:rsidP="00A86C44">
      <w:pPr>
        <w:rPr>
          <w:rFonts w:cs="Tahoma"/>
          <w:color w:val="4A442A"/>
        </w:rPr>
      </w:pPr>
    </w:p>
    <w:p w:rsidR="0005544C" w:rsidRDefault="0005544C" w:rsidP="00A86C44">
      <w:pPr>
        <w:rPr>
          <w:rFonts w:cs="Tahoma"/>
        </w:rPr>
      </w:pPr>
    </w:p>
    <w:p w:rsidR="0005544C" w:rsidRDefault="0005544C" w:rsidP="00A86C44">
      <w:pPr>
        <w:rPr>
          <w:rFonts w:cs="Tahoma"/>
        </w:rPr>
      </w:pPr>
    </w:p>
    <w:p w:rsidR="0005544C" w:rsidRDefault="0005544C" w:rsidP="00A86C44">
      <w:pPr>
        <w:rPr>
          <w:rFonts w:cs="Tahoma"/>
        </w:rPr>
      </w:pPr>
    </w:p>
    <w:p w:rsidR="0005544C" w:rsidRDefault="0005544C" w:rsidP="00A86C44">
      <w:pPr>
        <w:rPr>
          <w:rFonts w:cs="Tahoma"/>
        </w:rPr>
      </w:pPr>
    </w:p>
    <w:p w:rsidR="0005544C" w:rsidRDefault="0005544C" w:rsidP="00A86C44">
      <w:pPr>
        <w:rPr>
          <w:rFonts w:cs="Tahoma"/>
        </w:rPr>
      </w:pPr>
    </w:p>
    <w:p w:rsidR="0005544C" w:rsidRDefault="0005544C" w:rsidP="00A86C44">
      <w:pPr>
        <w:rPr>
          <w:rFonts w:cs="Tahoma"/>
        </w:rPr>
      </w:pPr>
    </w:p>
    <w:p w:rsidR="00A86C44" w:rsidRPr="008E278D" w:rsidRDefault="00A86C44" w:rsidP="00A86C44">
      <w:pPr>
        <w:rPr>
          <w:rFonts w:cs="Tahoma"/>
        </w:rPr>
      </w:pPr>
      <w:r w:rsidRPr="008E278D">
        <w:rPr>
          <w:rFonts w:cs="Tahoma"/>
        </w:rPr>
        <w:t xml:space="preserve">We kunnen uit deze tabel afleiden dat </w:t>
      </w:r>
      <w:r w:rsidR="002E2988" w:rsidRPr="008E278D">
        <w:rPr>
          <w:rFonts w:cs="Tahoma"/>
        </w:rPr>
        <w:t>de verhouding tussen eigen werkvloer e</w:t>
      </w:r>
      <w:r w:rsidRPr="008E278D">
        <w:rPr>
          <w:rFonts w:cs="Tahoma"/>
        </w:rPr>
        <w:t xml:space="preserve">n </w:t>
      </w:r>
      <w:r w:rsidR="002E2988" w:rsidRPr="008E278D">
        <w:rPr>
          <w:rFonts w:cs="Tahoma"/>
        </w:rPr>
        <w:t xml:space="preserve">dispatching ongeveer gelijk gebleven is. 73,6 % gaat naar dispatching, 26,4 % gaat naar de werkvloeren. </w:t>
      </w:r>
      <w:r w:rsidRPr="008E278D">
        <w:rPr>
          <w:rFonts w:cs="Tahoma"/>
        </w:rPr>
        <w:t xml:space="preserve">    </w:t>
      </w:r>
    </w:p>
    <w:p w:rsidR="00A86C44" w:rsidRPr="008E278D" w:rsidRDefault="00A86C44" w:rsidP="00A86C44">
      <w:pPr>
        <w:rPr>
          <w:rFonts w:cs="Tahoma"/>
        </w:rPr>
      </w:pPr>
    </w:p>
    <w:p w:rsidR="00A86C44" w:rsidRPr="008E278D" w:rsidRDefault="00A86C44" w:rsidP="00A86C44">
      <w:pPr>
        <w:rPr>
          <w:rFonts w:cs="Tahoma"/>
        </w:rPr>
      </w:pPr>
      <w:r w:rsidRPr="008E278D">
        <w:rPr>
          <w:rFonts w:cs="Tahoma"/>
        </w:rPr>
        <w:lastRenderedPageBreak/>
        <w:t>Procentueel gezien daal</w:t>
      </w:r>
      <w:r w:rsidR="00FD1587" w:rsidRPr="008E278D">
        <w:rPr>
          <w:rFonts w:cs="Tahoma"/>
        </w:rPr>
        <w:t>de</w:t>
      </w:r>
      <w:r w:rsidRPr="008E278D">
        <w:rPr>
          <w:rFonts w:cs="Tahoma"/>
        </w:rPr>
        <w:t xml:space="preserve"> de verhouding dispatching ten opzichte van </w:t>
      </w:r>
      <w:r w:rsidR="00FD1587" w:rsidRPr="008E278D">
        <w:rPr>
          <w:rFonts w:cs="Tahoma"/>
        </w:rPr>
        <w:t xml:space="preserve">de </w:t>
      </w:r>
      <w:r w:rsidRPr="008E278D">
        <w:rPr>
          <w:rFonts w:cs="Tahoma"/>
        </w:rPr>
        <w:t>werkvloer van 78% in 2011 na</w:t>
      </w:r>
      <w:r w:rsidR="002E2988" w:rsidRPr="008E278D">
        <w:rPr>
          <w:rFonts w:cs="Tahoma"/>
        </w:rPr>
        <w:t>ar 74% in 2012 naar 73% in 2013</w:t>
      </w:r>
      <w:r w:rsidR="00FD1587" w:rsidRPr="008E278D">
        <w:rPr>
          <w:rFonts w:cs="Tahoma"/>
        </w:rPr>
        <w:t xml:space="preserve">. In 2014 een lichte stijging </w:t>
      </w:r>
      <w:r w:rsidR="002E2988" w:rsidRPr="008E278D">
        <w:rPr>
          <w:rFonts w:cs="Tahoma"/>
        </w:rPr>
        <w:t xml:space="preserve"> naar 73,6</w:t>
      </w:r>
      <w:r w:rsidR="00FD1587" w:rsidRPr="008E278D">
        <w:rPr>
          <w:rFonts w:cs="Tahoma"/>
        </w:rPr>
        <w:t>%.</w:t>
      </w:r>
      <w:r w:rsidRPr="008E278D">
        <w:rPr>
          <w:rFonts w:cs="Tahoma"/>
        </w:rPr>
        <w:t xml:space="preserve">  </w:t>
      </w:r>
    </w:p>
    <w:p w:rsidR="00A86C44" w:rsidRPr="008E278D" w:rsidRDefault="00A86C44" w:rsidP="00A86C44">
      <w:pPr>
        <w:rPr>
          <w:rFonts w:cs="Tahoma"/>
        </w:rPr>
      </w:pPr>
    </w:p>
    <w:p w:rsidR="00A86C44" w:rsidRPr="008E278D" w:rsidRDefault="00FD1587" w:rsidP="00A86C44">
      <w:pPr>
        <w:rPr>
          <w:rFonts w:cs="Tahoma"/>
        </w:rPr>
      </w:pPr>
      <w:r w:rsidRPr="008E278D">
        <w:rPr>
          <w:rFonts w:cs="Tahoma"/>
        </w:rPr>
        <w:t>Eén op 4 dossiers wordt door de justitieassistenten rechtstreeks naar de werkvloeren gestuurd. De werkvloeren blijven dus goed bevolkt.</w:t>
      </w:r>
      <w:r w:rsidR="00A86C44" w:rsidRPr="008E278D">
        <w:rPr>
          <w:rFonts w:cs="Tahoma"/>
        </w:rPr>
        <w:t xml:space="preserve"> </w:t>
      </w:r>
    </w:p>
    <w:p w:rsidR="00A86C44" w:rsidRPr="008E278D" w:rsidRDefault="00A86C44" w:rsidP="00A86C44">
      <w:pPr>
        <w:rPr>
          <w:rFonts w:cs="Tahoma"/>
          <w:color w:val="FF0000"/>
        </w:rPr>
      </w:pPr>
    </w:p>
    <w:p w:rsidR="00A86C44" w:rsidRPr="00B0196B" w:rsidRDefault="00A86C44" w:rsidP="00A86C44">
      <w:pPr>
        <w:rPr>
          <w:rFonts w:cs="Tahoma"/>
          <w:color w:val="auto"/>
        </w:rPr>
      </w:pPr>
      <w:r w:rsidRPr="00B0196B">
        <w:rPr>
          <w:rFonts w:cs="Tahoma"/>
          <w:color w:val="auto"/>
        </w:rPr>
        <w:t xml:space="preserve">Een meer uitgebreide beschrijving van de beide werkvormen vindt u terug in de hoofdstukken 3 </w:t>
      </w:r>
      <w:r w:rsidRPr="00B0196B">
        <w:rPr>
          <w:rStyle w:val="Voetnootmarkering"/>
          <w:rFonts w:cs="Tahoma"/>
          <w:color w:val="auto"/>
        </w:rPr>
        <w:footnoteReference w:id="2"/>
      </w:r>
      <w:r w:rsidRPr="00B0196B">
        <w:rPr>
          <w:rFonts w:cs="Tahoma"/>
          <w:color w:val="auto"/>
        </w:rPr>
        <w:t xml:space="preserve"> en 4 </w:t>
      </w:r>
      <w:r w:rsidRPr="00B0196B">
        <w:rPr>
          <w:rStyle w:val="Voetnootmarkering"/>
          <w:rFonts w:cs="Tahoma"/>
          <w:color w:val="auto"/>
        </w:rPr>
        <w:footnoteReference w:id="3"/>
      </w:r>
      <w:r w:rsidRPr="00B0196B">
        <w:rPr>
          <w:rFonts w:cs="Tahoma"/>
          <w:color w:val="auto"/>
        </w:rPr>
        <w:t xml:space="preserve">. </w:t>
      </w:r>
    </w:p>
    <w:p w:rsidR="00A86C44" w:rsidRPr="008E278D" w:rsidRDefault="00A86C44" w:rsidP="00A86C44">
      <w:pPr>
        <w:rPr>
          <w:rFonts w:cs="Tahoma"/>
          <w:color w:val="4A442A"/>
        </w:rPr>
      </w:pPr>
    </w:p>
    <w:p w:rsidR="00A86C44" w:rsidRPr="008E278D" w:rsidRDefault="00A86C44" w:rsidP="00A86C44">
      <w:pPr>
        <w:pStyle w:val="Kop2"/>
      </w:pPr>
      <w:r w:rsidRPr="008E278D">
        <w:t xml:space="preserve"> </w:t>
      </w:r>
      <w:bookmarkStart w:id="13" w:name="_Toc381020628"/>
      <w:bookmarkStart w:id="14" w:name="_Toc411243153"/>
      <w:r w:rsidRPr="008E278D">
        <w:t>Staat van de dossiers</w:t>
      </w:r>
      <w:bookmarkEnd w:id="13"/>
      <w:bookmarkEnd w:id="14"/>
      <w:r w:rsidRPr="008E278D">
        <w:t xml:space="preserve"> </w:t>
      </w:r>
    </w:p>
    <w:p w:rsidR="00A86C44" w:rsidRPr="008E278D" w:rsidRDefault="00A86C44" w:rsidP="00A86C44">
      <w:pPr>
        <w:rPr>
          <w:rFonts w:cs="Tahoma"/>
          <w:color w:val="FF0000"/>
        </w:rPr>
      </w:pPr>
    </w:p>
    <w:p w:rsidR="00A86C44" w:rsidRPr="008E278D" w:rsidRDefault="00A86C44" w:rsidP="00A86C44">
      <w:pPr>
        <w:rPr>
          <w:rFonts w:cs="Tahoma"/>
        </w:rPr>
      </w:pPr>
      <w:r w:rsidRPr="008E278D">
        <w:rPr>
          <w:rFonts w:cs="Tahoma"/>
        </w:rPr>
        <w:t xml:space="preserve">Het aantal dossiers die door de verschillende justitiehuizen naar Halte-R werden doorgestuurd </w:t>
      </w:r>
      <w:r w:rsidR="00580761" w:rsidRPr="008E278D">
        <w:rPr>
          <w:rFonts w:cs="Tahoma"/>
        </w:rPr>
        <w:t xml:space="preserve">steeg van 386 in 2013 naar 406 in 2014. </w:t>
      </w:r>
    </w:p>
    <w:p w:rsidR="00A86C44" w:rsidRPr="008E278D" w:rsidRDefault="00A86C44" w:rsidP="00A86C44">
      <w:pPr>
        <w:rPr>
          <w:rFonts w:cs="Tahoma"/>
        </w:rPr>
      </w:pPr>
      <w:r w:rsidRPr="008E278D">
        <w:rPr>
          <w:rFonts w:cs="Tahoma"/>
        </w:rPr>
        <w:t>Op 31 december 2013 waren een aantal dossiers ‘lopend’ (zie tabel 5).  Zestien dossiers minder dan op 31 december 2012.  Een ‘lopend dossier’ wil zeggen dat in deze dossiers effectief al uren uitgevoerd werden in 201</w:t>
      </w:r>
      <w:r w:rsidR="00FC7112" w:rsidRPr="008E278D">
        <w:rPr>
          <w:rFonts w:cs="Tahoma"/>
        </w:rPr>
        <w:t>4.</w:t>
      </w:r>
      <w:r w:rsidRPr="008E278D">
        <w:rPr>
          <w:rFonts w:cs="Tahoma"/>
        </w:rPr>
        <w:t xml:space="preserve">  De overige uren (</w:t>
      </w:r>
      <w:r w:rsidR="006F2118" w:rsidRPr="008E278D">
        <w:rPr>
          <w:rFonts w:cs="Tahoma"/>
        </w:rPr>
        <w:t>11391</w:t>
      </w:r>
      <w:r w:rsidRPr="008E278D">
        <w:rPr>
          <w:rFonts w:cs="Tahoma"/>
        </w:rPr>
        <w:t>) in deze dossiers zullen in 201</w:t>
      </w:r>
      <w:r w:rsidR="00FC7112" w:rsidRPr="008E278D">
        <w:rPr>
          <w:rFonts w:cs="Tahoma"/>
        </w:rPr>
        <w:t>5</w:t>
      </w:r>
      <w:r w:rsidRPr="008E278D">
        <w:rPr>
          <w:rFonts w:cs="Tahoma"/>
        </w:rPr>
        <w:t xml:space="preserve"> gepresteerd worden. </w:t>
      </w:r>
    </w:p>
    <w:p w:rsidR="00A86C44" w:rsidRPr="008E278D" w:rsidRDefault="00A86C44" w:rsidP="00A86C44">
      <w:pPr>
        <w:rPr>
          <w:rFonts w:cs="Tahoma"/>
        </w:rPr>
      </w:pPr>
    </w:p>
    <w:p w:rsidR="00A86C44" w:rsidRPr="008E278D" w:rsidRDefault="00580761" w:rsidP="00A86C44">
      <w:pPr>
        <w:rPr>
          <w:rFonts w:cs="Tahoma"/>
        </w:rPr>
      </w:pPr>
      <w:r w:rsidRPr="008E278D">
        <w:rPr>
          <w:rFonts w:cs="Tahoma"/>
        </w:rPr>
        <w:t>78</w:t>
      </w:r>
      <w:r w:rsidR="00A86C44" w:rsidRPr="008E278D">
        <w:rPr>
          <w:rFonts w:cs="Tahoma"/>
        </w:rPr>
        <w:t xml:space="preserve"> dossiers zijn in voorbereiding.  Dit wil zeggen dat ze aangemeld zijn door de justitiehuizen</w:t>
      </w:r>
      <w:r w:rsidRPr="008E278D">
        <w:rPr>
          <w:rFonts w:cs="Tahoma"/>
        </w:rPr>
        <w:t>. Daarvan hebben 2</w:t>
      </w:r>
      <w:r w:rsidR="001B7BF8" w:rsidRPr="008E278D">
        <w:rPr>
          <w:rFonts w:cs="Tahoma"/>
        </w:rPr>
        <w:t>0</w:t>
      </w:r>
      <w:r w:rsidRPr="008E278D">
        <w:rPr>
          <w:rFonts w:cs="Tahoma"/>
        </w:rPr>
        <w:t xml:space="preserve"> dossiers reeds een prestatieplaats toegekend maar het eerste uur moet nog uitgevoerd worden. De andere 5</w:t>
      </w:r>
      <w:r w:rsidR="001B7BF8" w:rsidRPr="008E278D">
        <w:rPr>
          <w:rFonts w:cs="Tahoma"/>
        </w:rPr>
        <w:t>8</w:t>
      </w:r>
      <w:r w:rsidRPr="008E278D">
        <w:rPr>
          <w:rFonts w:cs="Tahoma"/>
        </w:rPr>
        <w:t xml:space="preserve"> dossiers moeten nog een prestatieplaats krijgen.</w:t>
      </w:r>
      <w:r w:rsidR="00A86C44" w:rsidRPr="008E278D">
        <w:rPr>
          <w:rFonts w:cs="Tahoma"/>
        </w:rPr>
        <w:t xml:space="preserve"> </w:t>
      </w:r>
      <w:r w:rsidRPr="008E278D">
        <w:rPr>
          <w:rFonts w:cs="Tahoma"/>
        </w:rPr>
        <w:t xml:space="preserve">Dat </w:t>
      </w:r>
      <w:r w:rsidR="00A86C44" w:rsidRPr="008E278D">
        <w:rPr>
          <w:rFonts w:cs="Tahoma"/>
        </w:rPr>
        <w:t xml:space="preserve">aantal valt voor een deel te verklaren doordat </w:t>
      </w:r>
      <w:r w:rsidR="00A311B7" w:rsidRPr="008E278D">
        <w:rPr>
          <w:rFonts w:cs="Tahoma"/>
        </w:rPr>
        <w:t xml:space="preserve">4 dossiers gedetineerd zijn, 1 iemand is geseind en </w:t>
      </w:r>
      <w:r w:rsidR="001B7BF8" w:rsidRPr="008E278D">
        <w:rPr>
          <w:rFonts w:cs="Tahoma"/>
        </w:rPr>
        <w:t>3 dossiers zijn langdurig ziek</w:t>
      </w:r>
      <w:r w:rsidR="00A86C44" w:rsidRPr="008E278D">
        <w:rPr>
          <w:rFonts w:cs="Tahoma"/>
        </w:rPr>
        <w:t>.</w:t>
      </w:r>
    </w:p>
    <w:p w:rsidR="00A86C44" w:rsidRPr="008E278D" w:rsidRDefault="00A86C44" w:rsidP="00A86C44">
      <w:pPr>
        <w:rPr>
          <w:rFonts w:cs="Tahoma"/>
        </w:rPr>
      </w:pPr>
    </w:p>
    <w:p w:rsidR="00A86C44" w:rsidRPr="008E278D" w:rsidRDefault="001B7BF8" w:rsidP="00A86C44">
      <w:pPr>
        <w:rPr>
          <w:rFonts w:cs="Tahoma"/>
        </w:rPr>
      </w:pPr>
      <w:r w:rsidRPr="008E278D">
        <w:rPr>
          <w:rFonts w:cs="Tahoma"/>
        </w:rPr>
        <w:t xml:space="preserve">Het aantal </w:t>
      </w:r>
      <w:r w:rsidR="00766C38" w:rsidRPr="008E278D">
        <w:rPr>
          <w:rFonts w:cs="Tahoma"/>
        </w:rPr>
        <w:t>gestopte dossiers</w:t>
      </w:r>
      <w:r w:rsidRPr="008E278D">
        <w:rPr>
          <w:rFonts w:cs="Tahoma"/>
        </w:rPr>
        <w:t xml:space="preserve"> is gestegen tot 50. Dertig van deze dossiers zijn nooit in Halte-R geraakt. Ze werden aangemeld maar we hebben ze nooit gezien. Deze dossiers zijn allemaal door de probatiecommissie teruggestuurd naar het parket.</w:t>
      </w:r>
      <w:r w:rsidR="00A86C44" w:rsidRPr="008E278D">
        <w:rPr>
          <w:rStyle w:val="Voetnootmarkering"/>
        </w:rPr>
        <w:t xml:space="preserve"> </w:t>
      </w:r>
      <w:r w:rsidR="00A86C44" w:rsidRPr="008E278D">
        <w:rPr>
          <w:rStyle w:val="Voetnootmarkering"/>
        </w:rPr>
        <w:footnoteReference w:id="4"/>
      </w:r>
      <w:r w:rsidR="00A86C44" w:rsidRPr="008E278D">
        <w:rPr>
          <w:rFonts w:cs="Tahoma"/>
        </w:rPr>
        <w:t xml:space="preserve"> </w:t>
      </w:r>
    </w:p>
    <w:p w:rsidR="00A86C44" w:rsidRPr="008E278D" w:rsidRDefault="00A86C44" w:rsidP="00A86C44">
      <w:pPr>
        <w:rPr>
          <w:rFonts w:cs="Tahoma"/>
        </w:rPr>
      </w:pPr>
    </w:p>
    <w:p w:rsidR="00A86C44" w:rsidRPr="008E278D" w:rsidRDefault="001B7BF8" w:rsidP="00A86C44">
      <w:pPr>
        <w:rPr>
          <w:rFonts w:cs="Tahoma"/>
        </w:rPr>
      </w:pPr>
      <w:r w:rsidRPr="008E278D">
        <w:rPr>
          <w:rFonts w:cs="Tahoma"/>
        </w:rPr>
        <w:t xml:space="preserve">Het aantal </w:t>
      </w:r>
      <w:r w:rsidR="00A86C44" w:rsidRPr="008E278D">
        <w:rPr>
          <w:rFonts w:cs="Tahoma"/>
        </w:rPr>
        <w:t xml:space="preserve">positief beëindigde dossiers </w:t>
      </w:r>
      <w:r w:rsidRPr="008E278D">
        <w:rPr>
          <w:rFonts w:cs="Tahoma"/>
        </w:rPr>
        <w:t>bleef gelijk.</w:t>
      </w:r>
      <w:r w:rsidR="00A86C44" w:rsidRPr="008E278D">
        <w:rPr>
          <w:rFonts w:cs="Tahoma"/>
        </w:rPr>
        <w:t xml:space="preserve">  Relatief gezien (in verhouding met het totaal aangemelde dossiers) </w:t>
      </w:r>
      <w:r w:rsidRPr="008E278D">
        <w:rPr>
          <w:rFonts w:cs="Tahoma"/>
        </w:rPr>
        <w:t>zijn het er  iets minder dan vorig jaar.</w:t>
      </w:r>
    </w:p>
    <w:p w:rsidR="00E14165" w:rsidRPr="008E278D" w:rsidRDefault="00E14165">
      <w:pPr>
        <w:rPr>
          <w:rFonts w:cs="Tahoma"/>
        </w:rPr>
      </w:pPr>
      <w:r w:rsidRPr="008E278D">
        <w:rPr>
          <w:rFonts w:cs="Tahom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7"/>
        <w:gridCol w:w="1563"/>
        <w:gridCol w:w="1563"/>
        <w:gridCol w:w="1470"/>
        <w:gridCol w:w="155"/>
        <w:gridCol w:w="1151"/>
        <w:gridCol w:w="152"/>
        <w:gridCol w:w="1117"/>
      </w:tblGrid>
      <w:tr w:rsidR="00BF04A0" w:rsidRPr="00425558" w:rsidTr="008D2BAF">
        <w:trPr>
          <w:gridAfter w:val="1"/>
          <w:wAfter w:w="1117" w:type="dxa"/>
        </w:trPr>
        <w:tc>
          <w:tcPr>
            <w:tcW w:w="6868" w:type="dxa"/>
            <w:gridSpan w:val="5"/>
            <w:tcBorders>
              <w:top w:val="nil"/>
              <w:left w:val="nil"/>
              <w:bottom w:val="nil"/>
              <w:right w:val="nil"/>
            </w:tcBorders>
          </w:tcPr>
          <w:p w:rsidR="00BF04A0" w:rsidRPr="00425558" w:rsidRDefault="00BF04A0" w:rsidP="00A86C44">
            <w:pPr>
              <w:rPr>
                <w:rFonts w:cs="Tahoma"/>
                <w:b/>
                <w:bCs/>
                <w:sz w:val="24"/>
                <w:szCs w:val="24"/>
              </w:rPr>
            </w:pPr>
            <w:r w:rsidRPr="00425558">
              <w:rPr>
                <w:rFonts w:cs="Tahoma"/>
                <w:b/>
                <w:bCs/>
                <w:sz w:val="24"/>
                <w:szCs w:val="24"/>
              </w:rPr>
              <w:lastRenderedPageBreak/>
              <w:t>TABEL 5: staat van de dossiers op 31 december</w:t>
            </w:r>
          </w:p>
        </w:tc>
        <w:tc>
          <w:tcPr>
            <w:tcW w:w="1303" w:type="dxa"/>
            <w:gridSpan w:val="2"/>
            <w:tcBorders>
              <w:top w:val="nil"/>
              <w:left w:val="nil"/>
              <w:bottom w:val="nil"/>
              <w:right w:val="nil"/>
            </w:tcBorders>
          </w:tcPr>
          <w:p w:rsidR="00BF04A0" w:rsidRPr="00425558" w:rsidRDefault="00BF04A0" w:rsidP="00A86C44">
            <w:pPr>
              <w:rPr>
                <w:rFonts w:cs="Tahoma"/>
                <w:b/>
                <w:bCs/>
                <w:sz w:val="24"/>
                <w:szCs w:val="24"/>
              </w:rPr>
            </w:pPr>
          </w:p>
        </w:tc>
      </w:tr>
      <w:tr w:rsidR="00BF04A0" w:rsidRPr="00425558" w:rsidTr="00BF04A0">
        <w:tc>
          <w:tcPr>
            <w:tcW w:w="2117" w:type="dxa"/>
            <w:tcBorders>
              <w:top w:val="nil"/>
              <w:left w:val="nil"/>
              <w:bottom w:val="single" w:sz="12" w:space="0" w:color="3366FF"/>
              <w:right w:val="single" w:sz="12" w:space="0" w:color="3366FF"/>
            </w:tcBorders>
          </w:tcPr>
          <w:p w:rsidR="00BF04A0" w:rsidRPr="00425558" w:rsidRDefault="00BF04A0" w:rsidP="00A86C44">
            <w:pPr>
              <w:rPr>
                <w:rFonts w:cs="Tahoma"/>
                <w:sz w:val="24"/>
                <w:szCs w:val="24"/>
              </w:rPr>
            </w:pPr>
          </w:p>
        </w:tc>
        <w:tc>
          <w:tcPr>
            <w:tcW w:w="1563" w:type="dxa"/>
            <w:tcBorders>
              <w:top w:val="single" w:sz="12" w:space="0" w:color="3366FF"/>
              <w:left w:val="single" w:sz="6" w:space="0" w:color="3366FF"/>
              <w:bottom w:val="single" w:sz="12" w:space="0" w:color="3366FF"/>
              <w:right w:val="single" w:sz="6" w:space="0" w:color="3366FF"/>
            </w:tcBorders>
          </w:tcPr>
          <w:p w:rsidR="00BF04A0" w:rsidRPr="00425558" w:rsidRDefault="00BF04A0" w:rsidP="00A86C44">
            <w:pPr>
              <w:rPr>
                <w:rFonts w:cs="Tahoma"/>
                <w:sz w:val="24"/>
                <w:szCs w:val="24"/>
              </w:rPr>
            </w:pPr>
            <w:r w:rsidRPr="00425558">
              <w:rPr>
                <w:rFonts w:cs="Tahoma"/>
                <w:b/>
                <w:bCs/>
                <w:sz w:val="24"/>
                <w:szCs w:val="24"/>
              </w:rPr>
              <w:t>2010</w:t>
            </w:r>
          </w:p>
        </w:tc>
        <w:tc>
          <w:tcPr>
            <w:tcW w:w="1563" w:type="dxa"/>
            <w:tcBorders>
              <w:top w:val="single" w:sz="12" w:space="0" w:color="3366FF"/>
              <w:left w:val="single" w:sz="6" w:space="0" w:color="3366FF"/>
              <w:bottom w:val="single" w:sz="12" w:space="0" w:color="3366FF"/>
              <w:right w:val="single" w:sz="12" w:space="0" w:color="3366FF"/>
            </w:tcBorders>
          </w:tcPr>
          <w:p w:rsidR="00BF04A0" w:rsidRPr="00425558" w:rsidRDefault="00BF04A0" w:rsidP="00A86C44">
            <w:pPr>
              <w:rPr>
                <w:rFonts w:cs="Tahoma"/>
                <w:sz w:val="24"/>
                <w:szCs w:val="24"/>
              </w:rPr>
            </w:pPr>
            <w:r w:rsidRPr="00425558">
              <w:rPr>
                <w:rFonts w:cs="Tahoma"/>
                <w:b/>
                <w:bCs/>
                <w:sz w:val="24"/>
                <w:szCs w:val="24"/>
              </w:rPr>
              <w:t>2011</w:t>
            </w:r>
          </w:p>
        </w:tc>
        <w:tc>
          <w:tcPr>
            <w:tcW w:w="1470" w:type="dxa"/>
            <w:tcBorders>
              <w:top w:val="single" w:sz="12" w:space="0" w:color="3366FF"/>
              <w:left w:val="single" w:sz="6" w:space="0" w:color="3366FF"/>
              <w:bottom w:val="single" w:sz="12" w:space="0" w:color="3366FF"/>
              <w:right w:val="single" w:sz="12" w:space="0" w:color="3366FF"/>
            </w:tcBorders>
          </w:tcPr>
          <w:p w:rsidR="00BF04A0" w:rsidRPr="00425558" w:rsidRDefault="00BF04A0" w:rsidP="00A86C44">
            <w:pPr>
              <w:rPr>
                <w:rFonts w:cs="Tahoma"/>
                <w:b/>
                <w:bCs/>
                <w:sz w:val="24"/>
                <w:szCs w:val="24"/>
              </w:rPr>
            </w:pPr>
            <w:r w:rsidRPr="00425558">
              <w:rPr>
                <w:rFonts w:cs="Tahoma"/>
                <w:b/>
                <w:bCs/>
                <w:sz w:val="24"/>
                <w:szCs w:val="24"/>
              </w:rPr>
              <w:t>2012</w:t>
            </w:r>
          </w:p>
        </w:tc>
        <w:tc>
          <w:tcPr>
            <w:tcW w:w="1306" w:type="dxa"/>
            <w:gridSpan w:val="2"/>
            <w:tcBorders>
              <w:top w:val="single" w:sz="12" w:space="0" w:color="3366FF"/>
              <w:left w:val="single" w:sz="6" w:space="0" w:color="3366FF"/>
              <w:bottom w:val="single" w:sz="12" w:space="0" w:color="3366FF"/>
              <w:right w:val="single" w:sz="12" w:space="0" w:color="3366FF"/>
            </w:tcBorders>
          </w:tcPr>
          <w:p w:rsidR="00BF04A0" w:rsidRPr="00425558" w:rsidRDefault="00BF04A0" w:rsidP="00A86C44">
            <w:pPr>
              <w:rPr>
                <w:rFonts w:cs="Tahoma"/>
                <w:b/>
                <w:bCs/>
                <w:sz w:val="24"/>
                <w:szCs w:val="24"/>
              </w:rPr>
            </w:pPr>
            <w:r w:rsidRPr="00425558">
              <w:rPr>
                <w:rFonts w:cs="Tahoma"/>
                <w:b/>
                <w:bCs/>
                <w:sz w:val="24"/>
                <w:szCs w:val="24"/>
              </w:rPr>
              <w:t>2013</w:t>
            </w:r>
          </w:p>
        </w:tc>
        <w:tc>
          <w:tcPr>
            <w:tcW w:w="1269" w:type="dxa"/>
            <w:gridSpan w:val="2"/>
            <w:tcBorders>
              <w:top w:val="single" w:sz="12" w:space="0" w:color="3366FF"/>
              <w:left w:val="single" w:sz="6" w:space="0" w:color="3366FF"/>
              <w:bottom w:val="single" w:sz="12" w:space="0" w:color="3366FF"/>
              <w:right w:val="single" w:sz="12" w:space="0" w:color="3366FF"/>
            </w:tcBorders>
          </w:tcPr>
          <w:p w:rsidR="00BF04A0" w:rsidRPr="00425558" w:rsidRDefault="00BF04A0" w:rsidP="00A86C44">
            <w:pPr>
              <w:rPr>
                <w:rFonts w:cs="Tahoma"/>
                <w:b/>
                <w:bCs/>
                <w:sz w:val="24"/>
                <w:szCs w:val="24"/>
              </w:rPr>
            </w:pPr>
            <w:r w:rsidRPr="00425558">
              <w:rPr>
                <w:rFonts w:cs="Tahoma"/>
                <w:b/>
                <w:bCs/>
                <w:sz w:val="24"/>
                <w:szCs w:val="24"/>
              </w:rPr>
              <w:t>2014</w:t>
            </w:r>
          </w:p>
        </w:tc>
      </w:tr>
      <w:tr w:rsidR="00BF04A0" w:rsidRPr="00425558" w:rsidTr="00BF04A0">
        <w:tc>
          <w:tcPr>
            <w:tcW w:w="2117" w:type="dxa"/>
            <w:tcBorders>
              <w:top w:val="single" w:sz="12" w:space="0" w:color="3366FF"/>
              <w:left w:val="single" w:sz="12" w:space="0" w:color="3366FF"/>
              <w:bottom w:val="single" w:sz="6" w:space="0" w:color="3366FF"/>
              <w:right w:val="single" w:sz="12" w:space="0" w:color="3366FF"/>
            </w:tcBorders>
            <w:vAlign w:val="bottom"/>
          </w:tcPr>
          <w:p w:rsidR="00BF04A0" w:rsidRPr="00425558" w:rsidRDefault="00BF04A0" w:rsidP="00A86C44">
            <w:pPr>
              <w:rPr>
                <w:rFonts w:cs="Tahoma"/>
                <w:b/>
                <w:bCs/>
                <w:sz w:val="24"/>
                <w:szCs w:val="24"/>
              </w:rPr>
            </w:pPr>
            <w:r w:rsidRPr="00425558">
              <w:rPr>
                <w:rFonts w:cs="Tahoma"/>
                <w:b/>
                <w:bCs/>
                <w:sz w:val="24"/>
                <w:szCs w:val="24"/>
              </w:rPr>
              <w:t>Aangemeld</w:t>
            </w:r>
          </w:p>
        </w:tc>
        <w:tc>
          <w:tcPr>
            <w:tcW w:w="1563" w:type="dxa"/>
            <w:tcBorders>
              <w:top w:val="single" w:sz="12" w:space="0" w:color="3366FF"/>
              <w:left w:val="single" w:sz="6" w:space="0" w:color="3366FF"/>
              <w:bottom w:val="single" w:sz="6" w:space="0" w:color="3366FF"/>
              <w:right w:val="single" w:sz="6" w:space="0" w:color="3366FF"/>
            </w:tcBorders>
          </w:tcPr>
          <w:p w:rsidR="00BF04A0" w:rsidRPr="00425558" w:rsidRDefault="00BF04A0" w:rsidP="00A86C44">
            <w:pPr>
              <w:rPr>
                <w:rFonts w:cs="Tahoma"/>
                <w:sz w:val="24"/>
                <w:szCs w:val="24"/>
              </w:rPr>
            </w:pPr>
            <w:r w:rsidRPr="00425558">
              <w:rPr>
                <w:rFonts w:cs="Tahoma"/>
                <w:sz w:val="24"/>
                <w:szCs w:val="24"/>
              </w:rPr>
              <w:t>467</w:t>
            </w:r>
          </w:p>
        </w:tc>
        <w:tc>
          <w:tcPr>
            <w:tcW w:w="1563" w:type="dxa"/>
            <w:tcBorders>
              <w:top w:val="single" w:sz="12" w:space="0" w:color="3366FF"/>
              <w:left w:val="single" w:sz="6" w:space="0" w:color="3366FF"/>
              <w:bottom w:val="single" w:sz="6" w:space="0" w:color="3366FF"/>
              <w:right w:val="single" w:sz="12" w:space="0" w:color="3366FF"/>
            </w:tcBorders>
          </w:tcPr>
          <w:p w:rsidR="00BF04A0" w:rsidRPr="00425558" w:rsidRDefault="00BF04A0" w:rsidP="00A86C44">
            <w:pPr>
              <w:rPr>
                <w:rFonts w:cs="Tahoma"/>
                <w:sz w:val="24"/>
                <w:szCs w:val="24"/>
              </w:rPr>
            </w:pPr>
            <w:r w:rsidRPr="00425558">
              <w:rPr>
                <w:rFonts w:cs="Tahoma"/>
                <w:sz w:val="24"/>
                <w:szCs w:val="24"/>
              </w:rPr>
              <w:t>458</w:t>
            </w:r>
          </w:p>
        </w:tc>
        <w:tc>
          <w:tcPr>
            <w:tcW w:w="1470" w:type="dxa"/>
            <w:tcBorders>
              <w:top w:val="single" w:sz="12" w:space="0" w:color="3366FF"/>
              <w:left w:val="single" w:sz="6" w:space="0" w:color="3366FF"/>
              <w:bottom w:val="single" w:sz="6" w:space="0" w:color="3366FF"/>
              <w:right w:val="single" w:sz="12" w:space="0" w:color="3366FF"/>
            </w:tcBorders>
          </w:tcPr>
          <w:p w:rsidR="00BF04A0" w:rsidRPr="00425558" w:rsidRDefault="00BF04A0" w:rsidP="00A86C44">
            <w:pPr>
              <w:rPr>
                <w:rFonts w:cs="Tahoma"/>
                <w:sz w:val="24"/>
                <w:szCs w:val="24"/>
              </w:rPr>
            </w:pPr>
            <w:r w:rsidRPr="00425558">
              <w:rPr>
                <w:rFonts w:cs="Tahoma"/>
                <w:sz w:val="24"/>
                <w:szCs w:val="24"/>
              </w:rPr>
              <w:t>443</w:t>
            </w:r>
          </w:p>
        </w:tc>
        <w:tc>
          <w:tcPr>
            <w:tcW w:w="1306" w:type="dxa"/>
            <w:gridSpan w:val="2"/>
            <w:tcBorders>
              <w:top w:val="single" w:sz="12" w:space="0" w:color="3366FF"/>
              <w:left w:val="single" w:sz="6" w:space="0" w:color="3366FF"/>
              <w:bottom w:val="single" w:sz="6" w:space="0" w:color="3366FF"/>
              <w:right w:val="single" w:sz="12" w:space="0" w:color="3366FF"/>
            </w:tcBorders>
          </w:tcPr>
          <w:p w:rsidR="00BF04A0" w:rsidRPr="00425558" w:rsidRDefault="00BF04A0" w:rsidP="00A86C44">
            <w:pPr>
              <w:rPr>
                <w:rFonts w:cs="Tahoma"/>
                <w:sz w:val="24"/>
                <w:szCs w:val="24"/>
              </w:rPr>
            </w:pPr>
            <w:r w:rsidRPr="00425558">
              <w:rPr>
                <w:rFonts w:cs="Tahoma"/>
                <w:sz w:val="24"/>
                <w:szCs w:val="24"/>
              </w:rPr>
              <w:t>386</w:t>
            </w:r>
          </w:p>
        </w:tc>
        <w:tc>
          <w:tcPr>
            <w:tcW w:w="1269" w:type="dxa"/>
            <w:gridSpan w:val="2"/>
            <w:tcBorders>
              <w:top w:val="single" w:sz="12" w:space="0" w:color="3366FF"/>
              <w:left w:val="single" w:sz="6" w:space="0" w:color="3366FF"/>
              <w:bottom w:val="single" w:sz="6" w:space="0" w:color="3366FF"/>
              <w:right w:val="single" w:sz="12" w:space="0" w:color="3366FF"/>
            </w:tcBorders>
          </w:tcPr>
          <w:p w:rsidR="00BF04A0" w:rsidRPr="00425558" w:rsidRDefault="00E75FEE" w:rsidP="00A86C44">
            <w:pPr>
              <w:rPr>
                <w:rFonts w:cs="Tahoma"/>
                <w:b/>
                <w:sz w:val="24"/>
                <w:szCs w:val="24"/>
              </w:rPr>
            </w:pPr>
            <w:r w:rsidRPr="00425558">
              <w:rPr>
                <w:rFonts w:cs="Tahoma"/>
                <w:b/>
                <w:sz w:val="24"/>
                <w:szCs w:val="24"/>
              </w:rPr>
              <w:t>406</w:t>
            </w:r>
          </w:p>
        </w:tc>
      </w:tr>
      <w:tr w:rsidR="00BF04A0" w:rsidRPr="00425558" w:rsidTr="00BF04A0">
        <w:tc>
          <w:tcPr>
            <w:tcW w:w="2117" w:type="dxa"/>
            <w:tcBorders>
              <w:top w:val="single" w:sz="6" w:space="0" w:color="3366FF"/>
              <w:left w:val="single" w:sz="12" w:space="0" w:color="3366FF"/>
              <w:bottom w:val="single" w:sz="6" w:space="0" w:color="3366FF"/>
              <w:right w:val="single" w:sz="12" w:space="0" w:color="3366FF"/>
            </w:tcBorders>
            <w:vAlign w:val="bottom"/>
          </w:tcPr>
          <w:p w:rsidR="00BF04A0" w:rsidRPr="00425558" w:rsidRDefault="00BF04A0" w:rsidP="00A86C44">
            <w:pPr>
              <w:rPr>
                <w:rFonts w:cs="Tahoma"/>
                <w:b/>
                <w:bCs/>
                <w:sz w:val="24"/>
                <w:szCs w:val="24"/>
              </w:rPr>
            </w:pPr>
            <w:r w:rsidRPr="00425558">
              <w:rPr>
                <w:rFonts w:cs="Tahoma"/>
                <w:b/>
                <w:bCs/>
                <w:sz w:val="24"/>
                <w:szCs w:val="24"/>
              </w:rPr>
              <w:t>Voorbereiding</w:t>
            </w:r>
          </w:p>
        </w:tc>
        <w:tc>
          <w:tcPr>
            <w:tcW w:w="1563" w:type="dxa"/>
            <w:tcBorders>
              <w:top w:val="single" w:sz="6" w:space="0" w:color="3366FF"/>
              <w:left w:val="single" w:sz="6" w:space="0" w:color="3366FF"/>
              <w:bottom w:val="single" w:sz="6" w:space="0" w:color="3366FF"/>
              <w:right w:val="single" w:sz="6" w:space="0" w:color="3366FF"/>
            </w:tcBorders>
          </w:tcPr>
          <w:p w:rsidR="00BF04A0" w:rsidRPr="00425558" w:rsidRDefault="00BF04A0" w:rsidP="00A86C44">
            <w:pPr>
              <w:rPr>
                <w:rFonts w:cs="Tahoma"/>
                <w:sz w:val="24"/>
                <w:szCs w:val="24"/>
              </w:rPr>
            </w:pPr>
            <w:r w:rsidRPr="00425558">
              <w:rPr>
                <w:rFonts w:cs="Tahoma"/>
                <w:sz w:val="24"/>
                <w:szCs w:val="24"/>
              </w:rPr>
              <w:t>62</w:t>
            </w:r>
          </w:p>
        </w:tc>
        <w:tc>
          <w:tcPr>
            <w:tcW w:w="1563" w:type="dxa"/>
            <w:tcBorders>
              <w:top w:val="single" w:sz="6" w:space="0" w:color="3366FF"/>
              <w:left w:val="single" w:sz="6" w:space="0" w:color="3366FF"/>
              <w:bottom w:val="single" w:sz="6" w:space="0" w:color="3366FF"/>
              <w:right w:val="single" w:sz="12" w:space="0" w:color="3366FF"/>
            </w:tcBorders>
          </w:tcPr>
          <w:p w:rsidR="00BF04A0" w:rsidRPr="00425558" w:rsidRDefault="00BF04A0" w:rsidP="00A86C44">
            <w:pPr>
              <w:rPr>
                <w:rFonts w:cs="Tahoma"/>
                <w:sz w:val="24"/>
                <w:szCs w:val="24"/>
              </w:rPr>
            </w:pPr>
            <w:r w:rsidRPr="00425558">
              <w:rPr>
                <w:rFonts w:cs="Tahoma"/>
                <w:sz w:val="24"/>
                <w:szCs w:val="24"/>
              </w:rPr>
              <w:t>70</w:t>
            </w:r>
          </w:p>
        </w:tc>
        <w:tc>
          <w:tcPr>
            <w:tcW w:w="1470" w:type="dxa"/>
            <w:tcBorders>
              <w:top w:val="single" w:sz="6" w:space="0" w:color="3366FF"/>
              <w:left w:val="single" w:sz="6" w:space="0" w:color="3366FF"/>
              <w:bottom w:val="single" w:sz="6" w:space="0" w:color="3366FF"/>
              <w:right w:val="single" w:sz="12" w:space="0" w:color="3366FF"/>
            </w:tcBorders>
          </w:tcPr>
          <w:p w:rsidR="00BF04A0" w:rsidRPr="00425558" w:rsidRDefault="00BF04A0" w:rsidP="00A86C44">
            <w:pPr>
              <w:rPr>
                <w:rFonts w:cs="Tahoma"/>
                <w:sz w:val="24"/>
                <w:szCs w:val="24"/>
              </w:rPr>
            </w:pPr>
            <w:r w:rsidRPr="00425558">
              <w:rPr>
                <w:rFonts w:cs="Tahoma"/>
                <w:sz w:val="24"/>
                <w:szCs w:val="24"/>
              </w:rPr>
              <w:t>36</w:t>
            </w:r>
          </w:p>
        </w:tc>
        <w:tc>
          <w:tcPr>
            <w:tcW w:w="1306" w:type="dxa"/>
            <w:gridSpan w:val="2"/>
            <w:tcBorders>
              <w:top w:val="single" w:sz="6" w:space="0" w:color="3366FF"/>
              <w:left w:val="single" w:sz="6" w:space="0" w:color="3366FF"/>
              <w:bottom w:val="single" w:sz="6" w:space="0" w:color="3366FF"/>
              <w:right w:val="single" w:sz="12" w:space="0" w:color="3366FF"/>
            </w:tcBorders>
          </w:tcPr>
          <w:p w:rsidR="00BF04A0" w:rsidRPr="00425558" w:rsidRDefault="00BF04A0" w:rsidP="00A86C44">
            <w:pPr>
              <w:rPr>
                <w:rFonts w:cs="Tahoma"/>
                <w:sz w:val="24"/>
                <w:szCs w:val="24"/>
              </w:rPr>
            </w:pPr>
            <w:r w:rsidRPr="00425558">
              <w:rPr>
                <w:rFonts w:cs="Tahoma"/>
                <w:sz w:val="24"/>
                <w:szCs w:val="24"/>
              </w:rPr>
              <w:t>60</w:t>
            </w:r>
          </w:p>
        </w:tc>
        <w:tc>
          <w:tcPr>
            <w:tcW w:w="1269" w:type="dxa"/>
            <w:gridSpan w:val="2"/>
            <w:tcBorders>
              <w:top w:val="single" w:sz="6" w:space="0" w:color="3366FF"/>
              <w:left w:val="single" w:sz="6" w:space="0" w:color="3366FF"/>
              <w:bottom w:val="single" w:sz="6" w:space="0" w:color="3366FF"/>
              <w:right w:val="single" w:sz="12" w:space="0" w:color="3366FF"/>
            </w:tcBorders>
          </w:tcPr>
          <w:p w:rsidR="00BF04A0" w:rsidRPr="00425558" w:rsidRDefault="00E75FEE" w:rsidP="00A86C44">
            <w:pPr>
              <w:rPr>
                <w:rFonts w:cs="Tahoma"/>
                <w:b/>
                <w:sz w:val="24"/>
                <w:szCs w:val="24"/>
              </w:rPr>
            </w:pPr>
            <w:r w:rsidRPr="00425558">
              <w:rPr>
                <w:rFonts w:cs="Tahoma"/>
                <w:b/>
                <w:sz w:val="24"/>
                <w:szCs w:val="24"/>
              </w:rPr>
              <w:t>78</w:t>
            </w:r>
          </w:p>
        </w:tc>
      </w:tr>
      <w:tr w:rsidR="00BF04A0" w:rsidRPr="00425558" w:rsidTr="00BF04A0">
        <w:tc>
          <w:tcPr>
            <w:tcW w:w="2117" w:type="dxa"/>
            <w:tcBorders>
              <w:top w:val="single" w:sz="6" w:space="0" w:color="3366FF"/>
              <w:left w:val="single" w:sz="12" w:space="0" w:color="3366FF"/>
              <w:bottom w:val="single" w:sz="6" w:space="0" w:color="3366FF"/>
              <w:right w:val="single" w:sz="12" w:space="0" w:color="3366FF"/>
            </w:tcBorders>
            <w:vAlign w:val="bottom"/>
          </w:tcPr>
          <w:p w:rsidR="00BF04A0" w:rsidRPr="00425558" w:rsidRDefault="00BF04A0" w:rsidP="00A86C44">
            <w:pPr>
              <w:rPr>
                <w:rFonts w:cs="Tahoma"/>
                <w:b/>
                <w:bCs/>
                <w:sz w:val="24"/>
                <w:szCs w:val="24"/>
              </w:rPr>
            </w:pPr>
            <w:r w:rsidRPr="00425558">
              <w:rPr>
                <w:rFonts w:cs="Tahoma"/>
                <w:b/>
                <w:bCs/>
                <w:sz w:val="24"/>
                <w:szCs w:val="24"/>
              </w:rPr>
              <w:t>Lopende</w:t>
            </w:r>
          </w:p>
        </w:tc>
        <w:tc>
          <w:tcPr>
            <w:tcW w:w="1563" w:type="dxa"/>
            <w:tcBorders>
              <w:top w:val="single" w:sz="6" w:space="0" w:color="3366FF"/>
              <w:left w:val="single" w:sz="6" w:space="0" w:color="3366FF"/>
              <w:bottom w:val="single" w:sz="6" w:space="0" w:color="3366FF"/>
              <w:right w:val="single" w:sz="6" w:space="0" w:color="3366FF"/>
            </w:tcBorders>
          </w:tcPr>
          <w:p w:rsidR="00BF04A0" w:rsidRPr="00425558" w:rsidRDefault="00BF04A0" w:rsidP="00A86C44">
            <w:pPr>
              <w:rPr>
                <w:rFonts w:cs="Tahoma"/>
                <w:sz w:val="24"/>
                <w:szCs w:val="24"/>
              </w:rPr>
            </w:pPr>
            <w:r w:rsidRPr="00425558">
              <w:rPr>
                <w:rFonts w:cs="Tahoma"/>
                <w:sz w:val="24"/>
                <w:szCs w:val="24"/>
              </w:rPr>
              <w:t>101</w:t>
            </w:r>
          </w:p>
        </w:tc>
        <w:tc>
          <w:tcPr>
            <w:tcW w:w="1563" w:type="dxa"/>
            <w:tcBorders>
              <w:top w:val="single" w:sz="6" w:space="0" w:color="3366FF"/>
              <w:left w:val="single" w:sz="6" w:space="0" w:color="3366FF"/>
              <w:bottom w:val="single" w:sz="6" w:space="0" w:color="3366FF"/>
              <w:right w:val="single" w:sz="12" w:space="0" w:color="3366FF"/>
            </w:tcBorders>
          </w:tcPr>
          <w:p w:rsidR="00BF04A0" w:rsidRPr="00425558" w:rsidRDefault="00BF04A0" w:rsidP="00A86C44">
            <w:pPr>
              <w:rPr>
                <w:rFonts w:cs="Tahoma"/>
                <w:sz w:val="24"/>
                <w:szCs w:val="24"/>
              </w:rPr>
            </w:pPr>
            <w:r w:rsidRPr="00425558">
              <w:rPr>
                <w:rFonts w:cs="Tahoma"/>
                <w:sz w:val="24"/>
                <w:szCs w:val="24"/>
              </w:rPr>
              <w:t>96</w:t>
            </w:r>
          </w:p>
        </w:tc>
        <w:tc>
          <w:tcPr>
            <w:tcW w:w="1470" w:type="dxa"/>
            <w:tcBorders>
              <w:top w:val="single" w:sz="6" w:space="0" w:color="3366FF"/>
              <w:left w:val="single" w:sz="6" w:space="0" w:color="3366FF"/>
              <w:bottom w:val="single" w:sz="6" w:space="0" w:color="3366FF"/>
              <w:right w:val="single" w:sz="12" w:space="0" w:color="3366FF"/>
            </w:tcBorders>
          </w:tcPr>
          <w:p w:rsidR="00BF04A0" w:rsidRPr="00425558" w:rsidRDefault="00BF04A0" w:rsidP="00A86C44">
            <w:pPr>
              <w:rPr>
                <w:rFonts w:cs="Tahoma"/>
                <w:sz w:val="24"/>
                <w:szCs w:val="24"/>
              </w:rPr>
            </w:pPr>
            <w:r w:rsidRPr="00425558">
              <w:rPr>
                <w:rFonts w:cs="Tahoma"/>
                <w:sz w:val="24"/>
                <w:szCs w:val="24"/>
              </w:rPr>
              <w:t>98</w:t>
            </w:r>
          </w:p>
        </w:tc>
        <w:tc>
          <w:tcPr>
            <w:tcW w:w="1306" w:type="dxa"/>
            <w:gridSpan w:val="2"/>
            <w:tcBorders>
              <w:top w:val="single" w:sz="6" w:space="0" w:color="3366FF"/>
              <w:left w:val="single" w:sz="6" w:space="0" w:color="3366FF"/>
              <w:bottom w:val="single" w:sz="6" w:space="0" w:color="3366FF"/>
              <w:right w:val="single" w:sz="12" w:space="0" w:color="3366FF"/>
            </w:tcBorders>
          </w:tcPr>
          <w:p w:rsidR="00BF04A0" w:rsidRPr="00425558" w:rsidRDefault="00BF04A0" w:rsidP="00A86C44">
            <w:pPr>
              <w:rPr>
                <w:rFonts w:cs="Tahoma"/>
                <w:sz w:val="24"/>
                <w:szCs w:val="24"/>
              </w:rPr>
            </w:pPr>
            <w:r w:rsidRPr="00425558">
              <w:rPr>
                <w:rFonts w:cs="Tahoma"/>
                <w:sz w:val="24"/>
                <w:szCs w:val="24"/>
              </w:rPr>
              <w:t>86</w:t>
            </w:r>
          </w:p>
        </w:tc>
        <w:tc>
          <w:tcPr>
            <w:tcW w:w="1269" w:type="dxa"/>
            <w:gridSpan w:val="2"/>
            <w:tcBorders>
              <w:top w:val="single" w:sz="6" w:space="0" w:color="3366FF"/>
              <w:left w:val="single" w:sz="6" w:space="0" w:color="3366FF"/>
              <w:bottom w:val="single" w:sz="6" w:space="0" w:color="3366FF"/>
              <w:right w:val="single" w:sz="12" w:space="0" w:color="3366FF"/>
            </w:tcBorders>
          </w:tcPr>
          <w:p w:rsidR="00BF04A0" w:rsidRPr="00425558" w:rsidRDefault="00FC7112" w:rsidP="00A86C44">
            <w:pPr>
              <w:rPr>
                <w:rFonts w:cs="Tahoma"/>
                <w:b/>
                <w:sz w:val="24"/>
                <w:szCs w:val="24"/>
              </w:rPr>
            </w:pPr>
            <w:r w:rsidRPr="00425558">
              <w:rPr>
                <w:rFonts w:cs="Tahoma"/>
                <w:b/>
                <w:sz w:val="24"/>
                <w:szCs w:val="24"/>
              </w:rPr>
              <w:t>75</w:t>
            </w:r>
          </w:p>
        </w:tc>
      </w:tr>
      <w:tr w:rsidR="00BF04A0" w:rsidRPr="00425558" w:rsidTr="00BF04A0">
        <w:tc>
          <w:tcPr>
            <w:tcW w:w="2117" w:type="dxa"/>
            <w:tcBorders>
              <w:top w:val="single" w:sz="6" w:space="0" w:color="3366FF"/>
              <w:left w:val="single" w:sz="12" w:space="0" w:color="3366FF"/>
              <w:bottom w:val="single" w:sz="6" w:space="0" w:color="3366FF"/>
              <w:right w:val="single" w:sz="12" w:space="0" w:color="3366FF"/>
            </w:tcBorders>
            <w:vAlign w:val="bottom"/>
          </w:tcPr>
          <w:p w:rsidR="00BF04A0" w:rsidRPr="00425558" w:rsidRDefault="00BF04A0" w:rsidP="00A86C44">
            <w:pPr>
              <w:rPr>
                <w:rFonts w:cs="Tahoma"/>
                <w:b/>
                <w:bCs/>
                <w:sz w:val="24"/>
                <w:szCs w:val="24"/>
              </w:rPr>
            </w:pPr>
            <w:r w:rsidRPr="00425558">
              <w:rPr>
                <w:rFonts w:cs="Tahoma"/>
                <w:b/>
                <w:bCs/>
                <w:sz w:val="24"/>
                <w:szCs w:val="24"/>
              </w:rPr>
              <w:t>Gestopt</w:t>
            </w:r>
          </w:p>
        </w:tc>
        <w:tc>
          <w:tcPr>
            <w:tcW w:w="1563" w:type="dxa"/>
            <w:tcBorders>
              <w:top w:val="single" w:sz="6" w:space="0" w:color="3366FF"/>
              <w:left w:val="single" w:sz="6" w:space="0" w:color="3366FF"/>
              <w:bottom w:val="single" w:sz="6" w:space="0" w:color="3366FF"/>
              <w:right w:val="single" w:sz="6" w:space="0" w:color="3366FF"/>
            </w:tcBorders>
          </w:tcPr>
          <w:p w:rsidR="00BF04A0" w:rsidRPr="00425558" w:rsidRDefault="00BF04A0" w:rsidP="00A86C44">
            <w:pPr>
              <w:rPr>
                <w:rFonts w:cs="Tahoma"/>
                <w:sz w:val="24"/>
                <w:szCs w:val="24"/>
              </w:rPr>
            </w:pPr>
            <w:r w:rsidRPr="00425558">
              <w:rPr>
                <w:rFonts w:cs="Tahoma"/>
                <w:sz w:val="24"/>
                <w:szCs w:val="24"/>
              </w:rPr>
              <w:t>68</w:t>
            </w:r>
          </w:p>
        </w:tc>
        <w:tc>
          <w:tcPr>
            <w:tcW w:w="1563" w:type="dxa"/>
            <w:tcBorders>
              <w:top w:val="single" w:sz="6" w:space="0" w:color="3366FF"/>
              <w:left w:val="single" w:sz="6" w:space="0" w:color="3366FF"/>
              <w:bottom w:val="single" w:sz="6" w:space="0" w:color="3366FF"/>
              <w:right w:val="single" w:sz="12" w:space="0" w:color="3366FF"/>
            </w:tcBorders>
          </w:tcPr>
          <w:p w:rsidR="00BF04A0" w:rsidRPr="00425558" w:rsidRDefault="00BF04A0" w:rsidP="00A86C44">
            <w:pPr>
              <w:rPr>
                <w:rFonts w:cs="Tahoma"/>
                <w:sz w:val="24"/>
                <w:szCs w:val="24"/>
              </w:rPr>
            </w:pPr>
            <w:r w:rsidRPr="00425558">
              <w:rPr>
                <w:rFonts w:cs="Tahoma"/>
                <w:sz w:val="24"/>
                <w:szCs w:val="24"/>
              </w:rPr>
              <w:t>72</w:t>
            </w:r>
          </w:p>
        </w:tc>
        <w:tc>
          <w:tcPr>
            <w:tcW w:w="1470" w:type="dxa"/>
            <w:tcBorders>
              <w:top w:val="single" w:sz="6" w:space="0" w:color="3366FF"/>
              <w:left w:val="single" w:sz="6" w:space="0" w:color="3366FF"/>
              <w:bottom w:val="single" w:sz="6" w:space="0" w:color="3366FF"/>
              <w:right w:val="single" w:sz="12" w:space="0" w:color="3366FF"/>
            </w:tcBorders>
          </w:tcPr>
          <w:p w:rsidR="00BF04A0" w:rsidRPr="00425558" w:rsidRDefault="00BF04A0" w:rsidP="00A86C44">
            <w:pPr>
              <w:rPr>
                <w:rFonts w:cs="Tahoma"/>
                <w:sz w:val="24"/>
                <w:szCs w:val="24"/>
              </w:rPr>
            </w:pPr>
            <w:r w:rsidRPr="00425558">
              <w:rPr>
                <w:rFonts w:cs="Tahoma"/>
                <w:sz w:val="24"/>
                <w:szCs w:val="24"/>
              </w:rPr>
              <w:t>74</w:t>
            </w:r>
          </w:p>
        </w:tc>
        <w:tc>
          <w:tcPr>
            <w:tcW w:w="1306" w:type="dxa"/>
            <w:gridSpan w:val="2"/>
            <w:tcBorders>
              <w:top w:val="single" w:sz="6" w:space="0" w:color="3366FF"/>
              <w:left w:val="single" w:sz="6" w:space="0" w:color="3366FF"/>
              <w:bottom w:val="single" w:sz="6" w:space="0" w:color="3366FF"/>
              <w:right w:val="single" w:sz="12" w:space="0" w:color="3366FF"/>
            </w:tcBorders>
          </w:tcPr>
          <w:p w:rsidR="00BF04A0" w:rsidRPr="00425558" w:rsidRDefault="00BF04A0" w:rsidP="00A86C44">
            <w:pPr>
              <w:rPr>
                <w:rFonts w:cs="Tahoma"/>
                <w:sz w:val="24"/>
                <w:szCs w:val="24"/>
              </w:rPr>
            </w:pPr>
            <w:r w:rsidRPr="00425558">
              <w:rPr>
                <w:rFonts w:cs="Tahoma"/>
                <w:sz w:val="24"/>
                <w:szCs w:val="24"/>
              </w:rPr>
              <w:t>35</w:t>
            </w:r>
          </w:p>
        </w:tc>
        <w:tc>
          <w:tcPr>
            <w:tcW w:w="1269" w:type="dxa"/>
            <w:gridSpan w:val="2"/>
            <w:tcBorders>
              <w:top w:val="single" w:sz="6" w:space="0" w:color="3366FF"/>
              <w:left w:val="single" w:sz="6" w:space="0" w:color="3366FF"/>
              <w:bottom w:val="single" w:sz="6" w:space="0" w:color="3366FF"/>
              <w:right w:val="single" w:sz="12" w:space="0" w:color="3366FF"/>
            </w:tcBorders>
          </w:tcPr>
          <w:p w:rsidR="00BF04A0" w:rsidRPr="00425558" w:rsidRDefault="00E75FEE" w:rsidP="00A86C44">
            <w:pPr>
              <w:rPr>
                <w:rFonts w:cs="Tahoma"/>
                <w:b/>
                <w:sz w:val="24"/>
                <w:szCs w:val="24"/>
              </w:rPr>
            </w:pPr>
            <w:r w:rsidRPr="00425558">
              <w:rPr>
                <w:rFonts w:cs="Tahoma"/>
                <w:b/>
                <w:sz w:val="24"/>
                <w:szCs w:val="24"/>
              </w:rPr>
              <w:t>50 (30BNG)</w:t>
            </w:r>
          </w:p>
        </w:tc>
      </w:tr>
      <w:tr w:rsidR="00BF04A0" w:rsidRPr="00425558" w:rsidTr="00BF04A0">
        <w:tc>
          <w:tcPr>
            <w:tcW w:w="2117" w:type="dxa"/>
            <w:tcBorders>
              <w:top w:val="single" w:sz="6" w:space="0" w:color="3366FF"/>
              <w:left w:val="single" w:sz="12" w:space="0" w:color="3366FF"/>
              <w:bottom w:val="single" w:sz="12" w:space="0" w:color="3366FF"/>
              <w:right w:val="single" w:sz="12" w:space="0" w:color="3366FF"/>
            </w:tcBorders>
            <w:vAlign w:val="bottom"/>
          </w:tcPr>
          <w:p w:rsidR="00BF04A0" w:rsidRPr="00425558" w:rsidRDefault="00BF04A0" w:rsidP="00A86C44">
            <w:pPr>
              <w:rPr>
                <w:rFonts w:cs="Tahoma"/>
                <w:b/>
                <w:bCs/>
                <w:sz w:val="24"/>
                <w:szCs w:val="24"/>
              </w:rPr>
            </w:pPr>
            <w:r w:rsidRPr="00425558">
              <w:rPr>
                <w:rFonts w:cs="Tahoma"/>
                <w:b/>
                <w:bCs/>
                <w:sz w:val="24"/>
                <w:szCs w:val="24"/>
              </w:rPr>
              <w:t>Beëindigd</w:t>
            </w:r>
          </w:p>
        </w:tc>
        <w:tc>
          <w:tcPr>
            <w:tcW w:w="1563" w:type="dxa"/>
            <w:tcBorders>
              <w:top w:val="single" w:sz="6" w:space="0" w:color="3366FF"/>
              <w:left w:val="single" w:sz="6" w:space="0" w:color="3366FF"/>
              <w:bottom w:val="single" w:sz="12" w:space="0" w:color="3366FF"/>
              <w:right w:val="single" w:sz="6" w:space="0" w:color="3366FF"/>
            </w:tcBorders>
          </w:tcPr>
          <w:p w:rsidR="00BF04A0" w:rsidRPr="00425558" w:rsidRDefault="00BF04A0" w:rsidP="00A86C44">
            <w:pPr>
              <w:rPr>
                <w:rFonts w:cs="Tahoma"/>
                <w:sz w:val="24"/>
                <w:szCs w:val="24"/>
              </w:rPr>
            </w:pPr>
            <w:r w:rsidRPr="00425558">
              <w:rPr>
                <w:rFonts w:cs="Tahoma"/>
                <w:sz w:val="24"/>
                <w:szCs w:val="24"/>
              </w:rPr>
              <w:t>236</w:t>
            </w:r>
          </w:p>
        </w:tc>
        <w:tc>
          <w:tcPr>
            <w:tcW w:w="1563" w:type="dxa"/>
            <w:tcBorders>
              <w:top w:val="single" w:sz="6" w:space="0" w:color="3366FF"/>
              <w:left w:val="single" w:sz="6" w:space="0" w:color="3366FF"/>
              <w:bottom w:val="single" w:sz="12" w:space="0" w:color="3366FF"/>
              <w:right w:val="single" w:sz="12" w:space="0" w:color="3366FF"/>
            </w:tcBorders>
          </w:tcPr>
          <w:p w:rsidR="00BF04A0" w:rsidRPr="00425558" w:rsidRDefault="00BF04A0" w:rsidP="00A86C44">
            <w:pPr>
              <w:rPr>
                <w:rFonts w:cs="Tahoma"/>
                <w:sz w:val="24"/>
                <w:szCs w:val="24"/>
              </w:rPr>
            </w:pPr>
            <w:r w:rsidRPr="00425558">
              <w:rPr>
                <w:rFonts w:cs="Tahoma"/>
                <w:sz w:val="24"/>
                <w:szCs w:val="24"/>
              </w:rPr>
              <w:t>220</w:t>
            </w:r>
          </w:p>
        </w:tc>
        <w:tc>
          <w:tcPr>
            <w:tcW w:w="1470" w:type="dxa"/>
            <w:tcBorders>
              <w:top w:val="single" w:sz="6" w:space="0" w:color="3366FF"/>
              <w:left w:val="single" w:sz="6" w:space="0" w:color="3366FF"/>
              <w:bottom w:val="single" w:sz="12" w:space="0" w:color="3366FF"/>
              <w:right w:val="single" w:sz="12" w:space="0" w:color="3366FF"/>
            </w:tcBorders>
          </w:tcPr>
          <w:p w:rsidR="00BF04A0" w:rsidRPr="00425558" w:rsidRDefault="00BF04A0" w:rsidP="00A86C44">
            <w:pPr>
              <w:rPr>
                <w:rFonts w:cs="Tahoma"/>
                <w:sz w:val="24"/>
                <w:szCs w:val="24"/>
              </w:rPr>
            </w:pPr>
            <w:r w:rsidRPr="00425558">
              <w:rPr>
                <w:rFonts w:cs="Tahoma"/>
                <w:sz w:val="24"/>
                <w:szCs w:val="24"/>
              </w:rPr>
              <w:t>235</w:t>
            </w:r>
          </w:p>
        </w:tc>
        <w:tc>
          <w:tcPr>
            <w:tcW w:w="1306" w:type="dxa"/>
            <w:gridSpan w:val="2"/>
            <w:tcBorders>
              <w:top w:val="single" w:sz="6" w:space="0" w:color="3366FF"/>
              <w:left w:val="single" w:sz="6" w:space="0" w:color="3366FF"/>
              <w:bottom w:val="single" w:sz="12" w:space="0" w:color="3366FF"/>
              <w:right w:val="single" w:sz="12" w:space="0" w:color="3366FF"/>
            </w:tcBorders>
          </w:tcPr>
          <w:p w:rsidR="00BF04A0" w:rsidRPr="00425558" w:rsidRDefault="00BF04A0" w:rsidP="00A86C44">
            <w:pPr>
              <w:rPr>
                <w:rFonts w:cs="Tahoma"/>
                <w:sz w:val="24"/>
                <w:szCs w:val="24"/>
              </w:rPr>
            </w:pPr>
            <w:r w:rsidRPr="00425558">
              <w:rPr>
                <w:rFonts w:cs="Tahoma"/>
                <w:sz w:val="24"/>
                <w:szCs w:val="24"/>
              </w:rPr>
              <w:t>205</w:t>
            </w:r>
          </w:p>
        </w:tc>
        <w:tc>
          <w:tcPr>
            <w:tcW w:w="1269" w:type="dxa"/>
            <w:gridSpan w:val="2"/>
            <w:tcBorders>
              <w:top w:val="single" w:sz="6" w:space="0" w:color="3366FF"/>
              <w:left w:val="single" w:sz="6" w:space="0" w:color="3366FF"/>
              <w:bottom w:val="single" w:sz="12" w:space="0" w:color="3366FF"/>
              <w:right w:val="single" w:sz="12" w:space="0" w:color="3366FF"/>
            </w:tcBorders>
          </w:tcPr>
          <w:p w:rsidR="00BF04A0" w:rsidRPr="00425558" w:rsidRDefault="00E75FEE" w:rsidP="00A86C44">
            <w:pPr>
              <w:rPr>
                <w:rFonts w:cs="Tahoma"/>
                <w:b/>
                <w:sz w:val="24"/>
                <w:szCs w:val="24"/>
              </w:rPr>
            </w:pPr>
            <w:r w:rsidRPr="00425558">
              <w:rPr>
                <w:rFonts w:cs="Tahoma"/>
                <w:b/>
                <w:sz w:val="24"/>
                <w:szCs w:val="24"/>
              </w:rPr>
              <w:t>20</w:t>
            </w:r>
            <w:r w:rsidR="00FC7112" w:rsidRPr="00425558">
              <w:rPr>
                <w:rFonts w:cs="Tahoma"/>
                <w:b/>
                <w:sz w:val="24"/>
                <w:szCs w:val="24"/>
              </w:rPr>
              <w:t>3</w:t>
            </w:r>
          </w:p>
        </w:tc>
      </w:tr>
    </w:tbl>
    <w:p w:rsidR="00A86C44" w:rsidRDefault="00A86C44" w:rsidP="00A86C44">
      <w:pPr>
        <w:rPr>
          <w:rFonts w:cs="Tahoma"/>
          <w:color w:val="4A442A"/>
          <w:sz w:val="24"/>
          <w:szCs w:val="24"/>
        </w:rPr>
      </w:pPr>
    </w:p>
    <w:p w:rsidR="0005544C" w:rsidRPr="008E278D" w:rsidRDefault="0005544C" w:rsidP="00A86C44">
      <w:pPr>
        <w:rPr>
          <w:rFonts w:cs="Tahoma"/>
          <w:color w:val="4A442A"/>
          <w:sz w:val="24"/>
          <w:szCs w:val="24"/>
        </w:rPr>
      </w:pPr>
    </w:p>
    <w:p w:rsidR="00A86C44" w:rsidRPr="008E278D" w:rsidRDefault="00A86C44" w:rsidP="00A86C44">
      <w:pPr>
        <w:pStyle w:val="Kop2"/>
      </w:pPr>
      <w:bookmarkStart w:id="15" w:name="_Toc381020629"/>
      <w:bookmarkStart w:id="16" w:name="_Toc411243154"/>
      <w:r w:rsidRPr="008E278D">
        <w:t xml:space="preserve">Verhouding tussen de dossiers Autonome </w:t>
      </w:r>
      <w:r w:rsidRPr="008E278D">
        <w:tab/>
        <w:t>Werkstraf(AWS)</w:t>
      </w:r>
      <w:r w:rsidR="0005544C">
        <w:t xml:space="preserve"> </w:t>
      </w:r>
      <w:r w:rsidRPr="008E278D">
        <w:t xml:space="preserve">en Bemiddeling in Strafzaken </w:t>
      </w:r>
      <w:r w:rsidRPr="008E278D">
        <w:tab/>
        <w:t>(BIS)</w:t>
      </w:r>
      <w:bookmarkEnd w:id="15"/>
      <w:bookmarkEnd w:id="16"/>
    </w:p>
    <w:p w:rsidR="00A86C44" w:rsidRPr="008E278D" w:rsidRDefault="00A86C44" w:rsidP="00A86C44">
      <w:pPr>
        <w:rPr>
          <w:rFonts w:cs="Tahoma"/>
        </w:rPr>
      </w:pPr>
    </w:p>
    <w:p w:rsidR="00A86C44" w:rsidRPr="008E278D" w:rsidRDefault="00A86C44" w:rsidP="00A86C44">
      <w:pPr>
        <w:rPr>
          <w:rFonts w:cs="Tahoma"/>
        </w:rPr>
      </w:pPr>
      <w:r w:rsidRPr="008E278D">
        <w:rPr>
          <w:rFonts w:cs="Tahoma"/>
        </w:rPr>
        <w:t>In TABEL 6 zien we de verhouding tussen het aantal dossiers en het aantal gepresteerde uren Bemiddeling In Strafzaken en Autonome Werkstraf.</w:t>
      </w:r>
    </w:p>
    <w:p w:rsidR="00A86C44" w:rsidRPr="008E278D" w:rsidRDefault="00A86C44" w:rsidP="00A86C44">
      <w:pPr>
        <w:rPr>
          <w:rFonts w:cs="Tahom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1"/>
        <w:gridCol w:w="678"/>
        <w:gridCol w:w="826"/>
        <w:gridCol w:w="792"/>
        <w:gridCol w:w="1049"/>
        <w:gridCol w:w="649"/>
        <w:gridCol w:w="485"/>
        <w:gridCol w:w="366"/>
        <w:gridCol w:w="848"/>
        <w:gridCol w:w="1133"/>
        <w:gridCol w:w="708"/>
        <w:gridCol w:w="851"/>
      </w:tblGrid>
      <w:tr w:rsidR="00791508" w:rsidRPr="00425558" w:rsidTr="00791508">
        <w:trPr>
          <w:gridAfter w:val="5"/>
          <w:wAfter w:w="3910" w:type="dxa"/>
        </w:trPr>
        <w:tc>
          <w:tcPr>
            <w:tcW w:w="5696" w:type="dxa"/>
            <w:gridSpan w:val="7"/>
            <w:tcBorders>
              <w:top w:val="nil"/>
              <w:left w:val="nil"/>
              <w:bottom w:val="nil"/>
              <w:right w:val="nil"/>
            </w:tcBorders>
          </w:tcPr>
          <w:p w:rsidR="00791508" w:rsidRPr="00425558" w:rsidRDefault="00791508" w:rsidP="00A86C44">
            <w:pPr>
              <w:rPr>
                <w:rFonts w:cs="Tahoma"/>
                <w:b/>
                <w:bCs/>
              </w:rPr>
            </w:pPr>
            <w:r w:rsidRPr="00425558">
              <w:rPr>
                <w:rFonts w:cs="Tahoma"/>
                <w:b/>
                <w:bCs/>
              </w:rPr>
              <w:t>TABEL 6: Verhouding AWS / BIS</w:t>
            </w:r>
          </w:p>
        </w:tc>
      </w:tr>
      <w:tr w:rsidR="00E652FD" w:rsidRPr="00425558" w:rsidTr="00D52867">
        <w:tc>
          <w:tcPr>
            <w:tcW w:w="1221" w:type="dxa"/>
            <w:tcBorders>
              <w:top w:val="nil"/>
              <w:left w:val="nil"/>
              <w:bottom w:val="single" w:sz="12" w:space="0" w:color="3366FF"/>
              <w:right w:val="single" w:sz="12" w:space="0" w:color="3366FF"/>
            </w:tcBorders>
          </w:tcPr>
          <w:p w:rsidR="00E652FD" w:rsidRPr="00425558" w:rsidRDefault="00E652FD" w:rsidP="00A86C44">
            <w:pPr>
              <w:rPr>
                <w:rFonts w:cs="Tahoma"/>
              </w:rPr>
            </w:pPr>
          </w:p>
        </w:tc>
        <w:tc>
          <w:tcPr>
            <w:tcW w:w="1496" w:type="dxa"/>
            <w:gridSpan w:val="2"/>
            <w:tcBorders>
              <w:top w:val="single" w:sz="12" w:space="0" w:color="3366FF"/>
              <w:left w:val="single" w:sz="12" w:space="0" w:color="3366FF"/>
              <w:bottom w:val="single" w:sz="12" w:space="0" w:color="3366FF"/>
              <w:right w:val="single" w:sz="24" w:space="0" w:color="auto"/>
            </w:tcBorders>
          </w:tcPr>
          <w:p w:rsidR="00E652FD" w:rsidRPr="00425558" w:rsidRDefault="00E652FD" w:rsidP="00A86C44">
            <w:pPr>
              <w:rPr>
                <w:rFonts w:cs="Tahoma"/>
                <w:b/>
                <w:bCs/>
              </w:rPr>
            </w:pPr>
            <w:r w:rsidRPr="00425558">
              <w:rPr>
                <w:rFonts w:cs="Tahoma"/>
                <w:b/>
                <w:bCs/>
              </w:rPr>
              <w:t>2010</w:t>
            </w:r>
          </w:p>
        </w:tc>
        <w:tc>
          <w:tcPr>
            <w:tcW w:w="1845" w:type="dxa"/>
            <w:gridSpan w:val="2"/>
            <w:tcBorders>
              <w:top w:val="single" w:sz="12" w:space="0" w:color="3366FF"/>
              <w:left w:val="single" w:sz="24" w:space="0" w:color="auto"/>
              <w:bottom w:val="single" w:sz="12" w:space="0" w:color="3366FF"/>
              <w:right w:val="single" w:sz="24" w:space="0" w:color="auto"/>
            </w:tcBorders>
          </w:tcPr>
          <w:p w:rsidR="00E652FD" w:rsidRPr="00425558" w:rsidRDefault="00E652FD" w:rsidP="00A86C44">
            <w:pPr>
              <w:rPr>
                <w:rFonts w:cs="Tahoma"/>
                <w:b/>
                <w:bCs/>
              </w:rPr>
            </w:pPr>
            <w:r w:rsidRPr="00425558">
              <w:rPr>
                <w:rFonts w:cs="Tahoma"/>
                <w:b/>
                <w:bCs/>
              </w:rPr>
              <w:t>2011</w:t>
            </w:r>
          </w:p>
        </w:tc>
        <w:tc>
          <w:tcPr>
            <w:tcW w:w="1500" w:type="dxa"/>
            <w:gridSpan w:val="3"/>
            <w:tcBorders>
              <w:top w:val="single" w:sz="12" w:space="0" w:color="3366FF"/>
              <w:left w:val="single" w:sz="24" w:space="0" w:color="auto"/>
              <w:bottom w:val="single" w:sz="12" w:space="0" w:color="3366FF"/>
              <w:right w:val="single" w:sz="24" w:space="0" w:color="auto"/>
            </w:tcBorders>
          </w:tcPr>
          <w:p w:rsidR="00E652FD" w:rsidRPr="00425558" w:rsidRDefault="00E652FD" w:rsidP="00A86C44">
            <w:pPr>
              <w:rPr>
                <w:rFonts w:cs="Tahoma"/>
                <w:b/>
                <w:bCs/>
              </w:rPr>
            </w:pPr>
            <w:r w:rsidRPr="00425558">
              <w:rPr>
                <w:rFonts w:cs="Tahoma"/>
                <w:b/>
                <w:bCs/>
              </w:rPr>
              <w:t>2012</w:t>
            </w:r>
          </w:p>
        </w:tc>
        <w:tc>
          <w:tcPr>
            <w:tcW w:w="1984" w:type="dxa"/>
            <w:gridSpan w:val="2"/>
            <w:tcBorders>
              <w:top w:val="single" w:sz="12" w:space="0" w:color="3366FF"/>
              <w:left w:val="single" w:sz="24" w:space="0" w:color="auto"/>
              <w:bottom w:val="single" w:sz="12" w:space="0" w:color="3366FF"/>
              <w:right w:val="single" w:sz="12" w:space="0" w:color="3366FF"/>
            </w:tcBorders>
          </w:tcPr>
          <w:p w:rsidR="00E652FD" w:rsidRPr="00425558" w:rsidRDefault="00E652FD" w:rsidP="00A86C44">
            <w:pPr>
              <w:rPr>
                <w:rFonts w:cs="Tahoma"/>
                <w:b/>
                <w:bCs/>
              </w:rPr>
            </w:pPr>
            <w:r w:rsidRPr="00425558">
              <w:rPr>
                <w:rFonts w:cs="Tahoma"/>
                <w:b/>
                <w:bCs/>
              </w:rPr>
              <w:t>2013</w:t>
            </w:r>
          </w:p>
        </w:tc>
        <w:tc>
          <w:tcPr>
            <w:tcW w:w="1560" w:type="dxa"/>
            <w:gridSpan w:val="2"/>
            <w:tcBorders>
              <w:top w:val="single" w:sz="12" w:space="0" w:color="3366FF"/>
              <w:left w:val="single" w:sz="24" w:space="0" w:color="auto"/>
              <w:bottom w:val="single" w:sz="12" w:space="0" w:color="3366FF"/>
              <w:right w:val="single" w:sz="12" w:space="0" w:color="3366FF"/>
            </w:tcBorders>
          </w:tcPr>
          <w:p w:rsidR="00E652FD" w:rsidRPr="00425558" w:rsidRDefault="00E652FD" w:rsidP="00A86C44">
            <w:pPr>
              <w:rPr>
                <w:rFonts w:cs="Tahoma"/>
                <w:b/>
                <w:bCs/>
              </w:rPr>
            </w:pPr>
            <w:r w:rsidRPr="00425558">
              <w:rPr>
                <w:rFonts w:cs="Tahoma"/>
                <w:b/>
                <w:bCs/>
              </w:rPr>
              <w:t>2014</w:t>
            </w:r>
          </w:p>
        </w:tc>
      </w:tr>
      <w:tr w:rsidR="00E652FD" w:rsidRPr="00425558" w:rsidTr="00791508">
        <w:tc>
          <w:tcPr>
            <w:tcW w:w="1221" w:type="dxa"/>
            <w:tcBorders>
              <w:top w:val="single" w:sz="12" w:space="0" w:color="3366FF"/>
              <w:left w:val="single" w:sz="12" w:space="0" w:color="3366FF"/>
              <w:bottom w:val="single" w:sz="12" w:space="0" w:color="3366FF"/>
              <w:right w:val="single" w:sz="12" w:space="0" w:color="3366FF"/>
            </w:tcBorders>
          </w:tcPr>
          <w:p w:rsidR="00E652FD" w:rsidRPr="00425558" w:rsidRDefault="00E652FD" w:rsidP="00A86C44">
            <w:pPr>
              <w:rPr>
                <w:rFonts w:cs="Tahoma"/>
                <w:b/>
                <w:bCs/>
              </w:rPr>
            </w:pPr>
            <w:r w:rsidRPr="00425558">
              <w:rPr>
                <w:rFonts w:cs="Tahoma"/>
                <w:b/>
                <w:bCs/>
              </w:rPr>
              <w:t>BIS</w:t>
            </w:r>
          </w:p>
        </w:tc>
        <w:tc>
          <w:tcPr>
            <w:tcW w:w="679" w:type="dxa"/>
            <w:tcBorders>
              <w:top w:val="single" w:sz="12" w:space="0" w:color="3366FF"/>
              <w:left w:val="single" w:sz="12" w:space="0" w:color="3366FF"/>
              <w:bottom w:val="single" w:sz="6" w:space="0" w:color="3366FF"/>
              <w:right w:val="single" w:sz="6" w:space="0" w:color="3366FF"/>
            </w:tcBorders>
          </w:tcPr>
          <w:p w:rsidR="00E652FD" w:rsidRPr="00425558" w:rsidRDefault="00E652FD" w:rsidP="00A86C44">
            <w:pPr>
              <w:rPr>
                <w:rFonts w:cs="Tahoma"/>
              </w:rPr>
            </w:pPr>
            <w:r w:rsidRPr="00425558">
              <w:rPr>
                <w:rFonts w:cs="Tahoma"/>
              </w:rPr>
              <w:t>19</w:t>
            </w:r>
          </w:p>
        </w:tc>
        <w:tc>
          <w:tcPr>
            <w:tcW w:w="817" w:type="dxa"/>
            <w:tcBorders>
              <w:top w:val="single" w:sz="12" w:space="0" w:color="3366FF"/>
              <w:left w:val="single" w:sz="6" w:space="0" w:color="3366FF"/>
              <w:bottom w:val="single" w:sz="6" w:space="0" w:color="3366FF"/>
              <w:right w:val="single" w:sz="24" w:space="0" w:color="auto"/>
            </w:tcBorders>
          </w:tcPr>
          <w:p w:rsidR="00E652FD" w:rsidRPr="00425558" w:rsidRDefault="00E652FD" w:rsidP="00A86C44">
            <w:pPr>
              <w:rPr>
                <w:rFonts w:cs="Tahoma"/>
              </w:rPr>
            </w:pPr>
            <w:r w:rsidRPr="00425558">
              <w:rPr>
                <w:rFonts w:cs="Tahoma"/>
              </w:rPr>
              <w:t>483</w:t>
            </w:r>
          </w:p>
        </w:tc>
        <w:tc>
          <w:tcPr>
            <w:tcW w:w="793" w:type="dxa"/>
            <w:tcBorders>
              <w:top w:val="single" w:sz="12" w:space="0" w:color="3366FF"/>
              <w:left w:val="single" w:sz="24" w:space="0" w:color="auto"/>
              <w:bottom w:val="single" w:sz="6" w:space="0" w:color="3366FF"/>
              <w:right w:val="single" w:sz="6" w:space="0" w:color="3366FF"/>
            </w:tcBorders>
          </w:tcPr>
          <w:p w:rsidR="00E652FD" w:rsidRPr="00425558" w:rsidRDefault="00E652FD" w:rsidP="00A86C44">
            <w:pPr>
              <w:rPr>
                <w:rFonts w:cs="Tahoma"/>
              </w:rPr>
            </w:pPr>
            <w:r w:rsidRPr="00425558">
              <w:rPr>
                <w:rFonts w:cs="Tahoma"/>
              </w:rPr>
              <w:t>21</w:t>
            </w:r>
          </w:p>
        </w:tc>
        <w:tc>
          <w:tcPr>
            <w:tcW w:w="1052" w:type="dxa"/>
            <w:tcBorders>
              <w:top w:val="single" w:sz="12" w:space="0" w:color="3366FF"/>
              <w:left w:val="single" w:sz="6" w:space="0" w:color="3366FF"/>
              <w:bottom w:val="single" w:sz="6" w:space="0" w:color="3366FF"/>
              <w:right w:val="single" w:sz="24" w:space="0" w:color="auto"/>
            </w:tcBorders>
          </w:tcPr>
          <w:p w:rsidR="00E652FD" w:rsidRPr="00425558" w:rsidRDefault="00E652FD" w:rsidP="00A86C44">
            <w:pPr>
              <w:rPr>
                <w:rFonts w:cs="Tahoma"/>
              </w:rPr>
            </w:pPr>
            <w:r w:rsidRPr="00425558">
              <w:rPr>
                <w:rFonts w:cs="Tahoma"/>
              </w:rPr>
              <w:t>544</w:t>
            </w:r>
          </w:p>
        </w:tc>
        <w:tc>
          <w:tcPr>
            <w:tcW w:w="649" w:type="dxa"/>
            <w:tcBorders>
              <w:top w:val="single" w:sz="12" w:space="0" w:color="3366FF"/>
              <w:left w:val="single" w:sz="24" w:space="0" w:color="auto"/>
              <w:bottom w:val="single" w:sz="6" w:space="0" w:color="3366FF"/>
              <w:right w:val="single" w:sz="6" w:space="0" w:color="3366FF"/>
            </w:tcBorders>
          </w:tcPr>
          <w:p w:rsidR="00E652FD" w:rsidRPr="00425558" w:rsidRDefault="00E652FD" w:rsidP="00A86C44">
            <w:pPr>
              <w:rPr>
                <w:rFonts w:cs="Tahoma"/>
              </w:rPr>
            </w:pPr>
            <w:r w:rsidRPr="00425558">
              <w:rPr>
                <w:rFonts w:cs="Tahoma"/>
              </w:rPr>
              <w:t>35</w:t>
            </w:r>
          </w:p>
        </w:tc>
        <w:tc>
          <w:tcPr>
            <w:tcW w:w="851" w:type="dxa"/>
            <w:gridSpan w:val="2"/>
            <w:tcBorders>
              <w:top w:val="single" w:sz="12" w:space="0" w:color="3366FF"/>
              <w:left w:val="single" w:sz="6" w:space="0" w:color="3366FF"/>
              <w:bottom w:val="single" w:sz="6" w:space="0" w:color="3366FF"/>
              <w:right w:val="single" w:sz="24" w:space="0" w:color="auto"/>
            </w:tcBorders>
          </w:tcPr>
          <w:p w:rsidR="00E652FD" w:rsidRPr="00425558" w:rsidRDefault="00E652FD" w:rsidP="00A86C44">
            <w:pPr>
              <w:rPr>
                <w:rFonts w:cs="Tahoma"/>
              </w:rPr>
            </w:pPr>
            <w:r w:rsidRPr="00425558">
              <w:rPr>
                <w:rFonts w:cs="Tahoma"/>
              </w:rPr>
              <w:t>577</w:t>
            </w:r>
          </w:p>
        </w:tc>
        <w:tc>
          <w:tcPr>
            <w:tcW w:w="850" w:type="dxa"/>
            <w:tcBorders>
              <w:top w:val="single" w:sz="12" w:space="0" w:color="3366FF"/>
              <w:left w:val="single" w:sz="24" w:space="0" w:color="auto"/>
              <w:bottom w:val="single" w:sz="6" w:space="0" w:color="3366FF"/>
              <w:right w:val="single" w:sz="12" w:space="0" w:color="3366FF"/>
            </w:tcBorders>
          </w:tcPr>
          <w:p w:rsidR="00E652FD" w:rsidRPr="00425558" w:rsidRDefault="00E652FD" w:rsidP="00A86C44">
            <w:pPr>
              <w:rPr>
                <w:rFonts w:cs="Tahoma"/>
              </w:rPr>
            </w:pPr>
            <w:r w:rsidRPr="00425558">
              <w:rPr>
                <w:rFonts w:cs="Tahoma"/>
              </w:rPr>
              <w:t>38</w:t>
            </w:r>
          </w:p>
        </w:tc>
        <w:tc>
          <w:tcPr>
            <w:tcW w:w="1134" w:type="dxa"/>
            <w:tcBorders>
              <w:top w:val="single" w:sz="12" w:space="0" w:color="3366FF"/>
              <w:left w:val="single" w:sz="6" w:space="0" w:color="3366FF"/>
              <w:bottom w:val="single" w:sz="6" w:space="0" w:color="3366FF"/>
              <w:right w:val="single" w:sz="24" w:space="0" w:color="auto"/>
            </w:tcBorders>
          </w:tcPr>
          <w:p w:rsidR="00E652FD" w:rsidRPr="00425558" w:rsidRDefault="00E652FD" w:rsidP="00A86C44">
            <w:pPr>
              <w:rPr>
                <w:rFonts w:cs="Tahoma"/>
              </w:rPr>
            </w:pPr>
            <w:r w:rsidRPr="00425558">
              <w:rPr>
                <w:rFonts w:cs="Tahoma"/>
              </w:rPr>
              <w:t>751,3</w:t>
            </w:r>
          </w:p>
        </w:tc>
        <w:tc>
          <w:tcPr>
            <w:tcW w:w="709" w:type="dxa"/>
            <w:tcBorders>
              <w:top w:val="single" w:sz="12" w:space="0" w:color="3366FF"/>
              <w:left w:val="single" w:sz="24" w:space="0" w:color="auto"/>
              <w:bottom w:val="single" w:sz="6" w:space="0" w:color="3366FF"/>
              <w:right w:val="single" w:sz="12" w:space="0" w:color="3366FF"/>
            </w:tcBorders>
          </w:tcPr>
          <w:p w:rsidR="00E652FD" w:rsidRPr="00425558" w:rsidRDefault="00D52867" w:rsidP="00A86C44">
            <w:pPr>
              <w:rPr>
                <w:rFonts w:cs="Tahoma"/>
              </w:rPr>
            </w:pPr>
            <w:r w:rsidRPr="00425558">
              <w:rPr>
                <w:rFonts w:cs="Tahoma"/>
              </w:rPr>
              <w:t>36</w:t>
            </w:r>
          </w:p>
        </w:tc>
        <w:tc>
          <w:tcPr>
            <w:tcW w:w="851" w:type="dxa"/>
            <w:tcBorders>
              <w:top w:val="single" w:sz="12" w:space="0" w:color="3366FF"/>
              <w:left w:val="single" w:sz="6" w:space="0" w:color="3366FF"/>
              <w:bottom w:val="single" w:sz="6" w:space="0" w:color="3366FF"/>
              <w:right w:val="single" w:sz="12" w:space="0" w:color="3366FF"/>
            </w:tcBorders>
          </w:tcPr>
          <w:p w:rsidR="00E652FD" w:rsidRPr="00425558" w:rsidRDefault="00D52867" w:rsidP="00A86C44">
            <w:pPr>
              <w:rPr>
                <w:rFonts w:cs="Tahoma"/>
              </w:rPr>
            </w:pPr>
            <w:r w:rsidRPr="00425558">
              <w:rPr>
                <w:rFonts w:cs="Tahoma"/>
              </w:rPr>
              <w:t>794</w:t>
            </w:r>
          </w:p>
        </w:tc>
      </w:tr>
      <w:tr w:rsidR="00E652FD" w:rsidRPr="00425558" w:rsidTr="00791508">
        <w:tc>
          <w:tcPr>
            <w:tcW w:w="1221" w:type="dxa"/>
            <w:tcBorders>
              <w:top w:val="single" w:sz="12" w:space="0" w:color="3366FF"/>
              <w:left w:val="single" w:sz="12" w:space="0" w:color="3366FF"/>
              <w:bottom w:val="single" w:sz="12" w:space="0" w:color="3366FF"/>
              <w:right w:val="single" w:sz="12" w:space="0" w:color="3366FF"/>
            </w:tcBorders>
          </w:tcPr>
          <w:p w:rsidR="00E652FD" w:rsidRPr="00425558" w:rsidRDefault="00E652FD" w:rsidP="00A86C44">
            <w:pPr>
              <w:rPr>
                <w:rFonts w:cs="Tahoma"/>
                <w:b/>
                <w:bCs/>
              </w:rPr>
            </w:pPr>
            <w:r w:rsidRPr="00425558">
              <w:rPr>
                <w:rFonts w:cs="Tahoma"/>
                <w:b/>
                <w:bCs/>
              </w:rPr>
              <w:t>AWS</w:t>
            </w:r>
          </w:p>
        </w:tc>
        <w:tc>
          <w:tcPr>
            <w:tcW w:w="679" w:type="dxa"/>
            <w:tcBorders>
              <w:top w:val="single" w:sz="6" w:space="0" w:color="3366FF"/>
              <w:left w:val="single" w:sz="12" w:space="0" w:color="3366FF"/>
              <w:bottom w:val="single" w:sz="6" w:space="0" w:color="3366FF"/>
              <w:right w:val="single" w:sz="6" w:space="0" w:color="3366FF"/>
            </w:tcBorders>
          </w:tcPr>
          <w:p w:rsidR="00E652FD" w:rsidRPr="00425558" w:rsidRDefault="00E652FD" w:rsidP="00A86C44">
            <w:pPr>
              <w:rPr>
                <w:rFonts w:cs="Tahoma"/>
              </w:rPr>
            </w:pPr>
            <w:r w:rsidRPr="00425558">
              <w:rPr>
                <w:rFonts w:cs="Tahoma"/>
              </w:rPr>
              <w:t>448</w:t>
            </w:r>
          </w:p>
        </w:tc>
        <w:tc>
          <w:tcPr>
            <w:tcW w:w="817" w:type="dxa"/>
            <w:tcBorders>
              <w:top w:val="single" w:sz="6" w:space="0" w:color="3366FF"/>
              <w:left w:val="single" w:sz="6" w:space="0" w:color="3366FF"/>
              <w:bottom w:val="single" w:sz="6" w:space="0" w:color="3366FF"/>
              <w:right w:val="single" w:sz="24" w:space="0" w:color="auto"/>
            </w:tcBorders>
          </w:tcPr>
          <w:p w:rsidR="00E652FD" w:rsidRPr="00425558" w:rsidRDefault="00E652FD" w:rsidP="00E652FD">
            <w:pPr>
              <w:rPr>
                <w:rFonts w:cs="Tahoma"/>
              </w:rPr>
            </w:pPr>
            <w:r w:rsidRPr="00425558">
              <w:rPr>
                <w:rFonts w:cs="Tahoma"/>
              </w:rPr>
              <w:t>22685</w:t>
            </w:r>
          </w:p>
        </w:tc>
        <w:tc>
          <w:tcPr>
            <w:tcW w:w="793" w:type="dxa"/>
            <w:tcBorders>
              <w:top w:val="single" w:sz="6" w:space="0" w:color="3366FF"/>
              <w:left w:val="single" w:sz="24" w:space="0" w:color="auto"/>
              <w:bottom w:val="single" w:sz="6" w:space="0" w:color="3366FF"/>
              <w:right w:val="single" w:sz="6" w:space="0" w:color="3366FF"/>
            </w:tcBorders>
          </w:tcPr>
          <w:p w:rsidR="00E652FD" w:rsidRPr="00425558" w:rsidRDefault="00E652FD" w:rsidP="00A86C44">
            <w:pPr>
              <w:rPr>
                <w:rFonts w:cs="Tahoma"/>
              </w:rPr>
            </w:pPr>
            <w:r w:rsidRPr="00425558">
              <w:rPr>
                <w:rFonts w:cs="Tahoma"/>
              </w:rPr>
              <w:t>437</w:t>
            </w:r>
          </w:p>
        </w:tc>
        <w:tc>
          <w:tcPr>
            <w:tcW w:w="1052" w:type="dxa"/>
            <w:tcBorders>
              <w:top w:val="single" w:sz="6" w:space="0" w:color="3366FF"/>
              <w:left w:val="single" w:sz="6" w:space="0" w:color="3366FF"/>
              <w:bottom w:val="single" w:sz="6" w:space="0" w:color="3366FF"/>
              <w:right w:val="single" w:sz="24" w:space="0" w:color="auto"/>
            </w:tcBorders>
          </w:tcPr>
          <w:p w:rsidR="00E652FD" w:rsidRPr="00425558" w:rsidRDefault="00E652FD" w:rsidP="00E652FD">
            <w:pPr>
              <w:rPr>
                <w:rFonts w:cs="Tahoma"/>
              </w:rPr>
            </w:pPr>
            <w:r w:rsidRPr="00425558">
              <w:rPr>
                <w:rFonts w:cs="Tahoma"/>
              </w:rPr>
              <w:t>22 849</w:t>
            </w:r>
          </w:p>
        </w:tc>
        <w:tc>
          <w:tcPr>
            <w:tcW w:w="649" w:type="dxa"/>
            <w:tcBorders>
              <w:top w:val="single" w:sz="6" w:space="0" w:color="3366FF"/>
              <w:left w:val="single" w:sz="24" w:space="0" w:color="auto"/>
              <w:bottom w:val="single" w:sz="6" w:space="0" w:color="3366FF"/>
              <w:right w:val="single" w:sz="6" w:space="0" w:color="3366FF"/>
            </w:tcBorders>
          </w:tcPr>
          <w:p w:rsidR="00E652FD" w:rsidRPr="00425558" w:rsidRDefault="00E652FD" w:rsidP="00A86C44">
            <w:pPr>
              <w:rPr>
                <w:rFonts w:cs="Tahoma"/>
              </w:rPr>
            </w:pPr>
            <w:r w:rsidRPr="00425558">
              <w:rPr>
                <w:rFonts w:cs="Tahoma"/>
              </w:rPr>
              <w:t>407</w:t>
            </w:r>
          </w:p>
        </w:tc>
        <w:tc>
          <w:tcPr>
            <w:tcW w:w="851" w:type="dxa"/>
            <w:gridSpan w:val="2"/>
            <w:tcBorders>
              <w:top w:val="single" w:sz="6" w:space="0" w:color="3366FF"/>
              <w:left w:val="single" w:sz="6" w:space="0" w:color="3366FF"/>
              <w:bottom w:val="single" w:sz="6" w:space="0" w:color="3366FF"/>
              <w:right w:val="single" w:sz="24" w:space="0" w:color="auto"/>
            </w:tcBorders>
          </w:tcPr>
          <w:p w:rsidR="00E652FD" w:rsidRPr="00425558" w:rsidRDefault="00E652FD" w:rsidP="00A86C44">
            <w:pPr>
              <w:rPr>
                <w:rFonts w:cs="Tahoma"/>
              </w:rPr>
            </w:pPr>
            <w:r w:rsidRPr="00425558">
              <w:rPr>
                <w:rFonts w:cs="Tahoma"/>
              </w:rPr>
              <w:t>19820</w:t>
            </w:r>
          </w:p>
        </w:tc>
        <w:tc>
          <w:tcPr>
            <w:tcW w:w="850" w:type="dxa"/>
            <w:tcBorders>
              <w:top w:val="single" w:sz="6" w:space="0" w:color="3366FF"/>
              <w:left w:val="single" w:sz="24" w:space="0" w:color="auto"/>
              <w:bottom w:val="single" w:sz="6" w:space="0" w:color="3366FF"/>
              <w:right w:val="single" w:sz="12" w:space="0" w:color="3366FF"/>
            </w:tcBorders>
          </w:tcPr>
          <w:p w:rsidR="00E652FD" w:rsidRPr="00425558" w:rsidRDefault="00E652FD" w:rsidP="00A86C44">
            <w:pPr>
              <w:rPr>
                <w:rFonts w:cs="Tahoma"/>
              </w:rPr>
            </w:pPr>
            <w:r w:rsidRPr="00425558">
              <w:rPr>
                <w:rFonts w:cs="Tahoma"/>
              </w:rPr>
              <w:t>348</w:t>
            </w:r>
          </w:p>
        </w:tc>
        <w:tc>
          <w:tcPr>
            <w:tcW w:w="1134" w:type="dxa"/>
            <w:tcBorders>
              <w:top w:val="single" w:sz="6" w:space="0" w:color="3366FF"/>
              <w:left w:val="single" w:sz="6" w:space="0" w:color="3366FF"/>
              <w:bottom w:val="single" w:sz="6" w:space="0" w:color="3366FF"/>
              <w:right w:val="single" w:sz="24" w:space="0" w:color="auto"/>
            </w:tcBorders>
          </w:tcPr>
          <w:p w:rsidR="00E652FD" w:rsidRPr="00425558" w:rsidRDefault="00E652FD" w:rsidP="00A90CF7">
            <w:pPr>
              <w:rPr>
                <w:rFonts w:cs="Tahoma"/>
              </w:rPr>
            </w:pPr>
            <w:r w:rsidRPr="00425558">
              <w:rPr>
                <w:rFonts w:cs="Tahoma"/>
              </w:rPr>
              <w:t>15946,6</w:t>
            </w:r>
          </w:p>
        </w:tc>
        <w:tc>
          <w:tcPr>
            <w:tcW w:w="709" w:type="dxa"/>
            <w:tcBorders>
              <w:top w:val="single" w:sz="6" w:space="0" w:color="3366FF"/>
              <w:left w:val="single" w:sz="24" w:space="0" w:color="auto"/>
              <w:bottom w:val="single" w:sz="6" w:space="0" w:color="3366FF"/>
              <w:right w:val="single" w:sz="12" w:space="0" w:color="3366FF"/>
            </w:tcBorders>
          </w:tcPr>
          <w:p w:rsidR="00E652FD" w:rsidRPr="00425558" w:rsidRDefault="00D52867" w:rsidP="00A90CF7">
            <w:pPr>
              <w:rPr>
                <w:rFonts w:cs="Tahoma"/>
              </w:rPr>
            </w:pPr>
            <w:r w:rsidRPr="00425558">
              <w:rPr>
                <w:rFonts w:cs="Tahoma"/>
              </w:rPr>
              <w:t>370</w:t>
            </w:r>
          </w:p>
        </w:tc>
        <w:tc>
          <w:tcPr>
            <w:tcW w:w="851" w:type="dxa"/>
            <w:tcBorders>
              <w:top w:val="single" w:sz="6" w:space="0" w:color="3366FF"/>
              <w:left w:val="single" w:sz="6" w:space="0" w:color="3366FF"/>
              <w:bottom w:val="single" w:sz="6" w:space="0" w:color="3366FF"/>
              <w:right w:val="single" w:sz="12" w:space="0" w:color="3366FF"/>
            </w:tcBorders>
          </w:tcPr>
          <w:p w:rsidR="00E652FD" w:rsidRPr="00425558" w:rsidRDefault="00D52867" w:rsidP="00A90CF7">
            <w:pPr>
              <w:rPr>
                <w:rFonts w:cs="Tahoma"/>
              </w:rPr>
            </w:pPr>
            <w:r w:rsidRPr="00425558">
              <w:rPr>
                <w:rFonts w:cs="Tahoma"/>
              </w:rPr>
              <w:t>15613</w:t>
            </w:r>
          </w:p>
        </w:tc>
      </w:tr>
      <w:tr w:rsidR="00E652FD" w:rsidRPr="00425558" w:rsidTr="00791508">
        <w:tc>
          <w:tcPr>
            <w:tcW w:w="1221" w:type="dxa"/>
            <w:tcBorders>
              <w:top w:val="single" w:sz="12" w:space="0" w:color="3366FF"/>
              <w:left w:val="single" w:sz="12" w:space="0" w:color="3366FF"/>
              <w:bottom w:val="single" w:sz="12" w:space="0" w:color="3366FF"/>
              <w:right w:val="single" w:sz="12" w:space="0" w:color="3366FF"/>
            </w:tcBorders>
          </w:tcPr>
          <w:p w:rsidR="00E652FD" w:rsidRPr="00425558" w:rsidRDefault="00E652FD" w:rsidP="00A86C44">
            <w:pPr>
              <w:rPr>
                <w:rFonts w:cs="Tahoma"/>
                <w:b/>
                <w:bCs/>
              </w:rPr>
            </w:pPr>
            <w:r w:rsidRPr="00425558">
              <w:rPr>
                <w:rFonts w:cs="Tahoma"/>
                <w:b/>
                <w:bCs/>
              </w:rPr>
              <w:t>TOTAAL</w:t>
            </w:r>
          </w:p>
        </w:tc>
        <w:tc>
          <w:tcPr>
            <w:tcW w:w="679" w:type="dxa"/>
            <w:tcBorders>
              <w:top w:val="single" w:sz="6" w:space="0" w:color="3366FF"/>
              <w:left w:val="single" w:sz="12" w:space="0" w:color="3366FF"/>
              <w:bottom w:val="single" w:sz="12" w:space="0" w:color="3366FF"/>
              <w:right w:val="single" w:sz="6" w:space="0" w:color="3366FF"/>
            </w:tcBorders>
          </w:tcPr>
          <w:p w:rsidR="00E652FD" w:rsidRPr="00425558" w:rsidRDefault="00E652FD" w:rsidP="00A86C44">
            <w:pPr>
              <w:rPr>
                <w:rFonts w:cs="Tahoma"/>
              </w:rPr>
            </w:pPr>
            <w:r w:rsidRPr="00425558">
              <w:rPr>
                <w:rFonts w:cs="Tahoma"/>
              </w:rPr>
              <w:t>467</w:t>
            </w:r>
          </w:p>
        </w:tc>
        <w:tc>
          <w:tcPr>
            <w:tcW w:w="817" w:type="dxa"/>
            <w:tcBorders>
              <w:top w:val="single" w:sz="6" w:space="0" w:color="3366FF"/>
              <w:left w:val="single" w:sz="6" w:space="0" w:color="3366FF"/>
              <w:bottom w:val="single" w:sz="12" w:space="0" w:color="3366FF"/>
              <w:right w:val="single" w:sz="24" w:space="0" w:color="auto"/>
            </w:tcBorders>
          </w:tcPr>
          <w:p w:rsidR="00E652FD" w:rsidRPr="00425558" w:rsidRDefault="00E652FD" w:rsidP="00E652FD">
            <w:pPr>
              <w:rPr>
                <w:rFonts w:cs="Tahoma"/>
              </w:rPr>
            </w:pPr>
            <w:r w:rsidRPr="00425558">
              <w:rPr>
                <w:rFonts w:cs="Tahoma"/>
              </w:rPr>
              <w:t>23168</w:t>
            </w:r>
          </w:p>
        </w:tc>
        <w:tc>
          <w:tcPr>
            <w:tcW w:w="793" w:type="dxa"/>
            <w:tcBorders>
              <w:top w:val="single" w:sz="6" w:space="0" w:color="3366FF"/>
              <w:left w:val="single" w:sz="24" w:space="0" w:color="auto"/>
              <w:bottom w:val="single" w:sz="12" w:space="0" w:color="3366FF"/>
              <w:right w:val="single" w:sz="6" w:space="0" w:color="3366FF"/>
            </w:tcBorders>
          </w:tcPr>
          <w:p w:rsidR="00E652FD" w:rsidRPr="00425558" w:rsidRDefault="00E652FD" w:rsidP="00A86C44">
            <w:pPr>
              <w:rPr>
                <w:rFonts w:cs="Tahoma"/>
              </w:rPr>
            </w:pPr>
            <w:r w:rsidRPr="00425558">
              <w:rPr>
                <w:rFonts w:cs="Tahoma"/>
              </w:rPr>
              <w:t>458</w:t>
            </w:r>
          </w:p>
        </w:tc>
        <w:tc>
          <w:tcPr>
            <w:tcW w:w="1052" w:type="dxa"/>
            <w:tcBorders>
              <w:top w:val="single" w:sz="6" w:space="0" w:color="3366FF"/>
              <w:left w:val="single" w:sz="6" w:space="0" w:color="3366FF"/>
              <w:bottom w:val="single" w:sz="12" w:space="0" w:color="auto"/>
              <w:right w:val="single" w:sz="24" w:space="0" w:color="auto"/>
            </w:tcBorders>
          </w:tcPr>
          <w:p w:rsidR="00E652FD" w:rsidRPr="00425558" w:rsidRDefault="00E652FD" w:rsidP="00E652FD">
            <w:pPr>
              <w:rPr>
                <w:rFonts w:cs="Tahoma"/>
              </w:rPr>
            </w:pPr>
            <w:r w:rsidRPr="00425558">
              <w:rPr>
                <w:rFonts w:cs="Tahoma"/>
              </w:rPr>
              <w:t>23 393</w:t>
            </w:r>
          </w:p>
        </w:tc>
        <w:tc>
          <w:tcPr>
            <w:tcW w:w="649" w:type="dxa"/>
            <w:tcBorders>
              <w:top w:val="single" w:sz="6" w:space="0" w:color="3366FF"/>
              <w:left w:val="single" w:sz="24" w:space="0" w:color="auto"/>
              <w:bottom w:val="single" w:sz="12" w:space="0" w:color="3366FF"/>
              <w:right w:val="single" w:sz="6" w:space="0" w:color="3366FF"/>
            </w:tcBorders>
          </w:tcPr>
          <w:p w:rsidR="00E652FD" w:rsidRPr="00425558" w:rsidRDefault="00E652FD" w:rsidP="00A86C44">
            <w:pPr>
              <w:rPr>
                <w:rFonts w:cs="Tahoma"/>
              </w:rPr>
            </w:pPr>
            <w:r w:rsidRPr="00425558">
              <w:rPr>
                <w:rFonts w:cs="Tahoma"/>
              </w:rPr>
              <w:t>442</w:t>
            </w:r>
          </w:p>
        </w:tc>
        <w:tc>
          <w:tcPr>
            <w:tcW w:w="851" w:type="dxa"/>
            <w:gridSpan w:val="2"/>
            <w:tcBorders>
              <w:top w:val="single" w:sz="6" w:space="0" w:color="3366FF"/>
              <w:left w:val="single" w:sz="6" w:space="0" w:color="3366FF"/>
              <w:bottom w:val="single" w:sz="12" w:space="0" w:color="3366FF"/>
              <w:right w:val="single" w:sz="24" w:space="0" w:color="auto"/>
            </w:tcBorders>
          </w:tcPr>
          <w:p w:rsidR="00E652FD" w:rsidRPr="00425558" w:rsidRDefault="00E652FD" w:rsidP="00A86C44">
            <w:pPr>
              <w:rPr>
                <w:rFonts w:cs="Tahoma"/>
              </w:rPr>
            </w:pPr>
            <w:r w:rsidRPr="00425558">
              <w:rPr>
                <w:rFonts w:cs="Tahoma"/>
              </w:rPr>
              <w:t>20397</w:t>
            </w:r>
          </w:p>
        </w:tc>
        <w:tc>
          <w:tcPr>
            <w:tcW w:w="850" w:type="dxa"/>
            <w:tcBorders>
              <w:top w:val="single" w:sz="6" w:space="0" w:color="3366FF"/>
              <w:left w:val="single" w:sz="24" w:space="0" w:color="auto"/>
              <w:bottom w:val="single" w:sz="12" w:space="0" w:color="3366FF"/>
              <w:right w:val="single" w:sz="12" w:space="0" w:color="3366FF"/>
            </w:tcBorders>
          </w:tcPr>
          <w:p w:rsidR="00E652FD" w:rsidRPr="00425558" w:rsidRDefault="00E652FD" w:rsidP="00A86C44">
            <w:pPr>
              <w:rPr>
                <w:rFonts w:cs="Tahoma"/>
              </w:rPr>
            </w:pPr>
            <w:r w:rsidRPr="00425558">
              <w:rPr>
                <w:rFonts w:cs="Tahoma"/>
              </w:rPr>
              <w:t>386</w:t>
            </w:r>
          </w:p>
        </w:tc>
        <w:tc>
          <w:tcPr>
            <w:tcW w:w="1134" w:type="dxa"/>
            <w:tcBorders>
              <w:top w:val="single" w:sz="6" w:space="0" w:color="3366FF"/>
              <w:left w:val="single" w:sz="6" w:space="0" w:color="3366FF"/>
              <w:bottom w:val="single" w:sz="12" w:space="0" w:color="3366FF"/>
              <w:right w:val="single" w:sz="24" w:space="0" w:color="auto"/>
            </w:tcBorders>
          </w:tcPr>
          <w:p w:rsidR="00E652FD" w:rsidRPr="00425558" w:rsidRDefault="00E652FD" w:rsidP="00A86C44">
            <w:pPr>
              <w:rPr>
                <w:rFonts w:cs="Tahoma"/>
              </w:rPr>
            </w:pPr>
            <w:r w:rsidRPr="00425558">
              <w:rPr>
                <w:rFonts w:cs="Tahoma"/>
              </w:rPr>
              <w:t>16697,9</w:t>
            </w:r>
          </w:p>
        </w:tc>
        <w:tc>
          <w:tcPr>
            <w:tcW w:w="709" w:type="dxa"/>
            <w:tcBorders>
              <w:top w:val="single" w:sz="6" w:space="0" w:color="3366FF"/>
              <w:left w:val="single" w:sz="24" w:space="0" w:color="auto"/>
              <w:bottom w:val="single" w:sz="12" w:space="0" w:color="3366FF"/>
              <w:right w:val="single" w:sz="12" w:space="0" w:color="3366FF"/>
            </w:tcBorders>
          </w:tcPr>
          <w:p w:rsidR="00E652FD" w:rsidRPr="00425558" w:rsidRDefault="00D52867" w:rsidP="00A86C44">
            <w:pPr>
              <w:rPr>
                <w:rFonts w:cs="Tahoma"/>
              </w:rPr>
            </w:pPr>
            <w:r w:rsidRPr="00425558">
              <w:rPr>
                <w:rFonts w:cs="Tahoma"/>
              </w:rPr>
              <w:t>406</w:t>
            </w:r>
          </w:p>
        </w:tc>
        <w:tc>
          <w:tcPr>
            <w:tcW w:w="851" w:type="dxa"/>
            <w:tcBorders>
              <w:top w:val="single" w:sz="6" w:space="0" w:color="3366FF"/>
              <w:left w:val="single" w:sz="6" w:space="0" w:color="3366FF"/>
              <w:bottom w:val="single" w:sz="12" w:space="0" w:color="3366FF"/>
              <w:right w:val="single" w:sz="12" w:space="0" w:color="3366FF"/>
            </w:tcBorders>
          </w:tcPr>
          <w:p w:rsidR="00E652FD" w:rsidRPr="00425558" w:rsidRDefault="00D52867" w:rsidP="00A86C44">
            <w:pPr>
              <w:rPr>
                <w:rFonts w:cs="Tahoma"/>
              </w:rPr>
            </w:pPr>
            <w:r w:rsidRPr="00425558">
              <w:rPr>
                <w:rFonts w:cs="Tahoma"/>
              </w:rPr>
              <w:t>16407</w:t>
            </w:r>
          </w:p>
        </w:tc>
      </w:tr>
    </w:tbl>
    <w:p w:rsidR="00D52867" w:rsidRPr="008E278D" w:rsidRDefault="00D52867" w:rsidP="00A86C44">
      <w:pPr>
        <w:rPr>
          <w:rFonts w:cs="Tahoma"/>
        </w:rPr>
      </w:pPr>
    </w:p>
    <w:p w:rsidR="008D5ED3" w:rsidRPr="008E278D" w:rsidRDefault="00D52867" w:rsidP="00A86C44">
      <w:pPr>
        <w:rPr>
          <w:rFonts w:cs="Tahoma"/>
        </w:rPr>
      </w:pPr>
      <w:r w:rsidRPr="008E278D">
        <w:rPr>
          <w:rFonts w:cs="Tahoma"/>
        </w:rPr>
        <w:t>22 BIS dossiers komen uit het JH Kortrijk. (32 in 2013, 28 in 2012, 20 in 2011).</w:t>
      </w:r>
    </w:p>
    <w:p w:rsidR="008D5ED3" w:rsidRPr="008E278D" w:rsidRDefault="00D52867" w:rsidP="00A86C44">
      <w:pPr>
        <w:rPr>
          <w:rFonts w:cs="Tahoma"/>
        </w:rPr>
      </w:pPr>
      <w:r w:rsidRPr="008E278D">
        <w:rPr>
          <w:rFonts w:cs="Tahoma"/>
        </w:rPr>
        <w:t xml:space="preserve"> 9 BIS dossiers komen uit het JH Brugge.</w:t>
      </w:r>
      <w:r w:rsidR="008D5ED3" w:rsidRPr="008E278D">
        <w:rPr>
          <w:rFonts w:cs="Tahoma"/>
        </w:rPr>
        <w:t xml:space="preserve"> (5 in 2013, 7 in 2012, 1 in 2011).</w:t>
      </w:r>
    </w:p>
    <w:p w:rsidR="00D52867" w:rsidRPr="008E278D" w:rsidRDefault="00D52867" w:rsidP="00A86C44">
      <w:pPr>
        <w:rPr>
          <w:rFonts w:cs="Tahoma"/>
        </w:rPr>
      </w:pPr>
      <w:r w:rsidRPr="008E278D">
        <w:rPr>
          <w:rFonts w:cs="Tahoma"/>
        </w:rPr>
        <w:t xml:space="preserve"> 5 BIS Dossiers komen uit het JH Ieper</w:t>
      </w:r>
      <w:r w:rsidR="008D5ED3" w:rsidRPr="008E278D">
        <w:rPr>
          <w:rFonts w:cs="Tahoma"/>
        </w:rPr>
        <w:t>. (1 in 2013)</w:t>
      </w:r>
    </w:p>
    <w:p w:rsidR="00D52867" w:rsidRPr="008E278D" w:rsidRDefault="00D52867" w:rsidP="00A86C44">
      <w:pPr>
        <w:rPr>
          <w:rFonts w:cs="Tahoma"/>
          <w:color w:val="F79646"/>
        </w:rPr>
      </w:pPr>
    </w:p>
    <w:p w:rsidR="00A86C44" w:rsidRPr="008E278D" w:rsidRDefault="00D52867" w:rsidP="00A86C44">
      <w:pPr>
        <w:rPr>
          <w:rFonts w:cs="Tahoma"/>
        </w:rPr>
      </w:pPr>
      <w:r w:rsidRPr="008E278D">
        <w:rPr>
          <w:rFonts w:cs="Tahoma"/>
        </w:rPr>
        <w:t>Het aantal dossiers uit Kortrijk is gedaald.</w:t>
      </w:r>
      <w:r w:rsidR="008D5ED3" w:rsidRPr="008E278D">
        <w:rPr>
          <w:rFonts w:cs="Tahoma"/>
        </w:rPr>
        <w:t xml:space="preserve"> Zal volgend jaar een stijging merkbaar zijn door de evolutie van de kijk van het Parket op Bis-dossiers voor drugzaken?</w:t>
      </w:r>
    </w:p>
    <w:p w:rsidR="00A86C44" w:rsidRPr="008E278D" w:rsidRDefault="00A86C44" w:rsidP="00A86C44">
      <w:pPr>
        <w:rPr>
          <w:rFonts w:cs="Tahoma"/>
        </w:rPr>
      </w:pPr>
    </w:p>
    <w:p w:rsidR="00A86C44" w:rsidRPr="008E278D" w:rsidRDefault="00A86C44" w:rsidP="00A86C44">
      <w:pPr>
        <w:rPr>
          <w:rFonts w:cs="Tahoma"/>
        </w:rPr>
      </w:pPr>
      <w:r w:rsidRPr="008E278D">
        <w:rPr>
          <w:rFonts w:cs="Tahoma"/>
        </w:rPr>
        <w:lastRenderedPageBreak/>
        <w:t xml:space="preserve">Dienstverleningen hebben steeds een beperkt aantal uren.  Dit jaar gemiddeld </w:t>
      </w:r>
      <w:r w:rsidR="00766C38" w:rsidRPr="008E278D">
        <w:rPr>
          <w:rFonts w:cs="Tahoma"/>
        </w:rPr>
        <w:t xml:space="preserve"> </w:t>
      </w:r>
      <w:r w:rsidRPr="008E278D">
        <w:rPr>
          <w:rFonts w:cs="Tahoma"/>
        </w:rPr>
        <w:t>2</w:t>
      </w:r>
      <w:r w:rsidR="008D5ED3" w:rsidRPr="008E278D">
        <w:rPr>
          <w:rFonts w:cs="Tahoma"/>
        </w:rPr>
        <w:t>2</w:t>
      </w:r>
      <w:r w:rsidR="00766C38" w:rsidRPr="008E278D">
        <w:rPr>
          <w:rFonts w:cs="Tahoma"/>
        </w:rPr>
        <w:t xml:space="preserve"> uur.  Toch vergen deze kortlopende </w:t>
      </w:r>
      <w:r w:rsidR="0005544C">
        <w:rPr>
          <w:rFonts w:cs="Tahoma"/>
        </w:rPr>
        <w:t>dienstverleningen</w:t>
      </w:r>
      <w:r w:rsidRPr="008E278D">
        <w:rPr>
          <w:rFonts w:cs="Tahoma"/>
        </w:rPr>
        <w:t xml:space="preserve"> de nodige omkadering.  </w:t>
      </w:r>
    </w:p>
    <w:p w:rsidR="008D5ED3" w:rsidRPr="008E278D" w:rsidRDefault="008D5ED3" w:rsidP="00A86C44">
      <w:pPr>
        <w:rPr>
          <w:rFonts w:cs="Tahoma"/>
        </w:rPr>
      </w:pPr>
      <w:r w:rsidRPr="008E278D">
        <w:rPr>
          <w:rFonts w:cs="Tahoma"/>
        </w:rPr>
        <w:t>Het verloop van de Bis-dossiers is overwegend positief. Van de 36 dossiers werden er 25 positief beëindigd. Twee dossiers werden tijdens de uitvoering gestopt. Drie dossiers werden nooit opgestart in Halte-R.</w:t>
      </w:r>
      <w:r w:rsidR="00F107D9" w:rsidRPr="008E278D">
        <w:rPr>
          <w:rFonts w:cs="Tahoma"/>
        </w:rPr>
        <w:t xml:space="preserve"> De andere dossiers zijn in voorbereiding of lopen.</w:t>
      </w:r>
    </w:p>
    <w:p w:rsidR="00F107D9" w:rsidRPr="008E278D" w:rsidRDefault="00F107D9" w:rsidP="00A86C44">
      <w:pPr>
        <w:rPr>
          <w:rFonts w:cs="Tahoma"/>
        </w:rPr>
      </w:pPr>
      <w:r w:rsidRPr="008E278D">
        <w:rPr>
          <w:rFonts w:cs="Tahoma"/>
        </w:rPr>
        <w:t>Binnen Halte-R is dat een slaagpercentage van 89% voor de Bis-dossiers.</w:t>
      </w:r>
    </w:p>
    <w:p w:rsidR="00A86C44" w:rsidRPr="008E278D" w:rsidRDefault="00A86C44" w:rsidP="00A86C44">
      <w:pPr>
        <w:rPr>
          <w:rFonts w:cs="Tahoma"/>
          <w:color w:val="4A442A"/>
        </w:rPr>
      </w:pPr>
    </w:p>
    <w:p w:rsidR="00A86C44" w:rsidRPr="008E278D" w:rsidRDefault="00A86C44" w:rsidP="00A86C44">
      <w:pPr>
        <w:pStyle w:val="Kop2"/>
      </w:pPr>
      <w:bookmarkStart w:id="17" w:name="_Toc381020630"/>
      <w:bookmarkStart w:id="18" w:name="_Toc411243155"/>
      <w:r w:rsidRPr="008E278D">
        <w:t>Dossiers per Justitiehuis</w:t>
      </w:r>
      <w:bookmarkEnd w:id="17"/>
      <w:bookmarkEnd w:id="18"/>
    </w:p>
    <w:p w:rsidR="0094543A" w:rsidRDefault="0094543A" w:rsidP="00A86C44">
      <w:pPr>
        <w:rPr>
          <w:rFonts w:cs="Tahoma"/>
        </w:rPr>
      </w:pPr>
    </w:p>
    <w:p w:rsidR="00A86C44" w:rsidRPr="008E278D" w:rsidRDefault="00A86C44" w:rsidP="00A86C44">
      <w:pPr>
        <w:rPr>
          <w:rFonts w:cs="Tahoma"/>
        </w:rPr>
      </w:pPr>
      <w:r w:rsidRPr="008E278D">
        <w:rPr>
          <w:rFonts w:cs="Tahoma"/>
        </w:rPr>
        <w:t>Zoals aangegeven in 2.1</w:t>
      </w:r>
      <w:r w:rsidRPr="008E278D">
        <w:rPr>
          <w:rStyle w:val="Voetnootmarkering"/>
        </w:rPr>
        <w:footnoteReference w:id="5"/>
      </w:r>
      <w:r w:rsidRPr="008E278D">
        <w:rPr>
          <w:rFonts w:cs="Tahoma"/>
        </w:rPr>
        <w:t xml:space="preserve"> is er een </w:t>
      </w:r>
      <w:r w:rsidR="00A90E66" w:rsidRPr="008E278D">
        <w:rPr>
          <w:rFonts w:cs="Tahoma"/>
        </w:rPr>
        <w:t xml:space="preserve">stijging </w:t>
      </w:r>
      <w:r w:rsidRPr="008E278D">
        <w:rPr>
          <w:rFonts w:cs="Tahoma"/>
        </w:rPr>
        <w:t xml:space="preserve">van het aantal behandelde dossiers ten opzichte van vorig jaar met </w:t>
      </w:r>
      <w:r w:rsidR="00A90E66" w:rsidRPr="008E278D">
        <w:rPr>
          <w:rFonts w:cs="Tahoma"/>
        </w:rPr>
        <w:t>20</w:t>
      </w:r>
      <w:r w:rsidRPr="008E278D">
        <w:rPr>
          <w:rFonts w:cs="Tahoma"/>
        </w:rPr>
        <w:t xml:space="preserve"> dossiers.  </w:t>
      </w:r>
    </w:p>
    <w:p w:rsidR="00A86C44" w:rsidRPr="008E278D" w:rsidRDefault="00A86C44" w:rsidP="00A86C44">
      <w:pPr>
        <w:rPr>
          <w:rFonts w:cs="Tahoma"/>
        </w:rPr>
      </w:pPr>
      <w:r w:rsidRPr="008E278D">
        <w:rPr>
          <w:rFonts w:cs="Tahoma"/>
        </w:rPr>
        <w:t xml:space="preserve">Van het </w:t>
      </w:r>
      <w:r w:rsidRPr="0094543A">
        <w:rPr>
          <w:rFonts w:cs="Tahoma"/>
          <w:i/>
        </w:rPr>
        <w:t>justitiehuis  Kortrijk</w:t>
      </w:r>
      <w:r w:rsidRPr="008E278D">
        <w:rPr>
          <w:rFonts w:cs="Tahoma"/>
        </w:rPr>
        <w:t xml:space="preserve"> kregen we 3</w:t>
      </w:r>
      <w:r w:rsidR="00A90E66" w:rsidRPr="008E278D">
        <w:rPr>
          <w:rFonts w:cs="Tahoma"/>
        </w:rPr>
        <w:t>15</w:t>
      </w:r>
      <w:r w:rsidRPr="008E278D">
        <w:rPr>
          <w:rFonts w:cs="Tahoma"/>
        </w:rPr>
        <w:t xml:space="preserve"> dossiers.  Dit zijn </w:t>
      </w:r>
      <w:r w:rsidR="00A90E66" w:rsidRPr="008E278D">
        <w:rPr>
          <w:rFonts w:cs="Tahoma"/>
        </w:rPr>
        <w:t>13</w:t>
      </w:r>
      <w:r w:rsidRPr="008E278D">
        <w:rPr>
          <w:rFonts w:cs="Tahoma"/>
        </w:rPr>
        <w:t xml:space="preserve"> doss</w:t>
      </w:r>
      <w:r w:rsidR="0099766E" w:rsidRPr="008E278D">
        <w:rPr>
          <w:rFonts w:cs="Tahoma"/>
        </w:rPr>
        <w:t>iers minder dan vorig jaar.  28</w:t>
      </w:r>
      <w:r w:rsidR="00A90E66" w:rsidRPr="008E278D">
        <w:rPr>
          <w:rFonts w:cs="Tahoma"/>
        </w:rPr>
        <w:t>394</w:t>
      </w:r>
      <w:r w:rsidRPr="008E278D">
        <w:rPr>
          <w:rFonts w:cs="Tahoma"/>
        </w:rPr>
        <w:t xml:space="preserve"> uren werden toegekend, dat zijn </w:t>
      </w:r>
      <w:r w:rsidR="00A90E66" w:rsidRPr="008E278D">
        <w:rPr>
          <w:rFonts w:cs="Tahoma"/>
        </w:rPr>
        <w:t>281</w:t>
      </w:r>
      <w:r w:rsidRPr="008E278D">
        <w:rPr>
          <w:rFonts w:cs="Tahoma"/>
        </w:rPr>
        <w:t xml:space="preserve"> uren minder dan vorig jaar.  Een daling van 1%.</w:t>
      </w:r>
    </w:p>
    <w:p w:rsidR="00A86C44" w:rsidRPr="008E278D" w:rsidRDefault="00A86C44" w:rsidP="00A86C44">
      <w:pPr>
        <w:rPr>
          <w:rFonts w:cs="Tahoma"/>
        </w:rPr>
      </w:pPr>
      <w:r w:rsidRPr="008E278D">
        <w:rPr>
          <w:rFonts w:cs="Tahoma"/>
        </w:rPr>
        <w:t xml:space="preserve">Van het </w:t>
      </w:r>
      <w:r w:rsidRPr="00350DC4">
        <w:rPr>
          <w:rFonts w:cs="Tahoma"/>
          <w:i/>
        </w:rPr>
        <w:t>justitiehuis Brugge</w:t>
      </w:r>
      <w:r w:rsidRPr="008E278D">
        <w:rPr>
          <w:rFonts w:cs="Tahoma"/>
        </w:rPr>
        <w:t xml:space="preserve"> kregen we </w:t>
      </w:r>
      <w:r w:rsidR="005061B9" w:rsidRPr="008E278D">
        <w:rPr>
          <w:rFonts w:cs="Tahoma"/>
        </w:rPr>
        <w:t>62</w:t>
      </w:r>
      <w:r w:rsidRPr="008E278D">
        <w:rPr>
          <w:rFonts w:cs="Tahoma"/>
        </w:rPr>
        <w:t xml:space="preserve"> dossiers.  Dit zijn </w:t>
      </w:r>
      <w:r w:rsidR="005061B9" w:rsidRPr="008E278D">
        <w:rPr>
          <w:rFonts w:cs="Tahoma"/>
        </w:rPr>
        <w:t>15</w:t>
      </w:r>
      <w:r w:rsidRPr="008E278D">
        <w:rPr>
          <w:rFonts w:cs="Tahoma"/>
        </w:rPr>
        <w:t xml:space="preserve"> dossiers m</w:t>
      </w:r>
      <w:r w:rsidR="005061B9" w:rsidRPr="008E278D">
        <w:rPr>
          <w:rFonts w:cs="Tahoma"/>
        </w:rPr>
        <w:t>eer</w:t>
      </w:r>
      <w:r w:rsidRPr="008E278D">
        <w:rPr>
          <w:rFonts w:cs="Tahoma"/>
        </w:rPr>
        <w:t xml:space="preserve"> dan vorig jaar.  5</w:t>
      </w:r>
      <w:r w:rsidR="005061B9" w:rsidRPr="008E278D">
        <w:rPr>
          <w:rFonts w:cs="Tahoma"/>
        </w:rPr>
        <w:t>893</w:t>
      </w:r>
      <w:r w:rsidRPr="008E278D">
        <w:rPr>
          <w:rFonts w:cs="Tahoma"/>
        </w:rPr>
        <w:t xml:space="preserve"> uren werden er toegekend, dat zijn </w:t>
      </w:r>
      <w:r w:rsidR="005061B9" w:rsidRPr="008E278D">
        <w:rPr>
          <w:rFonts w:cs="Tahoma"/>
        </w:rPr>
        <w:t>757</w:t>
      </w:r>
      <w:r w:rsidRPr="008E278D">
        <w:rPr>
          <w:rFonts w:cs="Tahoma"/>
        </w:rPr>
        <w:t xml:space="preserve"> uren m</w:t>
      </w:r>
      <w:r w:rsidR="005061B9" w:rsidRPr="008E278D">
        <w:rPr>
          <w:rFonts w:cs="Tahoma"/>
        </w:rPr>
        <w:t>eer</w:t>
      </w:r>
      <w:r w:rsidRPr="008E278D">
        <w:rPr>
          <w:rFonts w:cs="Tahoma"/>
        </w:rPr>
        <w:t xml:space="preserve"> dan vorig jaar.  Een </w:t>
      </w:r>
      <w:r w:rsidR="005061B9" w:rsidRPr="008E278D">
        <w:rPr>
          <w:rFonts w:cs="Tahoma"/>
        </w:rPr>
        <w:t xml:space="preserve">stijging </w:t>
      </w:r>
      <w:r w:rsidRPr="008E278D">
        <w:rPr>
          <w:rFonts w:cs="Tahoma"/>
        </w:rPr>
        <w:t xml:space="preserve"> van </w:t>
      </w:r>
      <w:r w:rsidR="005061B9" w:rsidRPr="008E278D">
        <w:rPr>
          <w:rFonts w:cs="Tahoma"/>
        </w:rPr>
        <w:t>14,7</w:t>
      </w:r>
      <w:r w:rsidRPr="008E278D">
        <w:rPr>
          <w:rFonts w:cs="Tahoma"/>
        </w:rPr>
        <w:t>%.</w:t>
      </w:r>
    </w:p>
    <w:p w:rsidR="00A86C44" w:rsidRPr="008E278D" w:rsidRDefault="00A86C44" w:rsidP="00A86C44">
      <w:pPr>
        <w:rPr>
          <w:rFonts w:cs="Tahoma"/>
        </w:rPr>
      </w:pPr>
      <w:r w:rsidRPr="008E278D">
        <w:rPr>
          <w:rFonts w:cs="Tahoma"/>
        </w:rPr>
        <w:t xml:space="preserve">Van </w:t>
      </w:r>
      <w:r w:rsidR="00350DC4">
        <w:rPr>
          <w:rFonts w:cs="Tahoma"/>
        </w:rPr>
        <w:t>de</w:t>
      </w:r>
      <w:r w:rsidRPr="008E278D">
        <w:rPr>
          <w:rFonts w:cs="Tahoma"/>
        </w:rPr>
        <w:t xml:space="preserve"> </w:t>
      </w:r>
      <w:r w:rsidRPr="00350DC4">
        <w:rPr>
          <w:rFonts w:cs="Tahoma"/>
          <w:i/>
        </w:rPr>
        <w:t>justitiehuizen Ieper en Veurne</w:t>
      </w:r>
      <w:r w:rsidRPr="008E278D">
        <w:rPr>
          <w:rFonts w:cs="Tahoma"/>
        </w:rPr>
        <w:t xml:space="preserve"> kregen we </w:t>
      </w:r>
      <w:r w:rsidR="005061B9" w:rsidRPr="008E278D">
        <w:rPr>
          <w:rFonts w:cs="Tahoma"/>
        </w:rPr>
        <w:t>29</w:t>
      </w:r>
      <w:r w:rsidRPr="008E278D">
        <w:rPr>
          <w:rFonts w:cs="Tahoma"/>
        </w:rPr>
        <w:t xml:space="preserve"> dossiers.  </w:t>
      </w:r>
      <w:r w:rsidR="005061B9" w:rsidRPr="008E278D">
        <w:rPr>
          <w:rFonts w:cs="Tahoma"/>
        </w:rPr>
        <w:t>Een stijging met 18 dossiers.</w:t>
      </w:r>
      <w:r w:rsidRPr="008E278D">
        <w:rPr>
          <w:rFonts w:cs="Tahoma"/>
        </w:rPr>
        <w:t xml:space="preserve">  Er werden ons </w:t>
      </w:r>
      <w:r w:rsidR="005061B9" w:rsidRPr="008E278D">
        <w:rPr>
          <w:rFonts w:cs="Tahoma"/>
        </w:rPr>
        <w:t>2</w:t>
      </w:r>
      <w:r w:rsidR="00B029FC" w:rsidRPr="008E278D">
        <w:rPr>
          <w:rFonts w:cs="Tahoma"/>
        </w:rPr>
        <w:t>250</w:t>
      </w:r>
      <w:r w:rsidRPr="008E278D">
        <w:rPr>
          <w:rFonts w:cs="Tahoma"/>
        </w:rPr>
        <w:t xml:space="preserve"> uren doorverwezen, dat is een </w:t>
      </w:r>
      <w:r w:rsidR="005061B9" w:rsidRPr="008E278D">
        <w:rPr>
          <w:rFonts w:cs="Tahoma"/>
        </w:rPr>
        <w:t>stijging met 95%.</w:t>
      </w:r>
    </w:p>
    <w:p w:rsidR="00A86C44" w:rsidRPr="008E278D" w:rsidRDefault="00A86C44" w:rsidP="00A86C44">
      <w:pPr>
        <w:rPr>
          <w:rFonts w:cs="Tahoma"/>
        </w:rPr>
      </w:pPr>
    </w:p>
    <w:p w:rsidR="00A86C44" w:rsidRPr="008E278D" w:rsidRDefault="005061B9" w:rsidP="00A86C44">
      <w:pPr>
        <w:rPr>
          <w:rFonts w:cs="Tahoma"/>
        </w:rPr>
      </w:pPr>
      <w:r w:rsidRPr="008E278D">
        <w:rPr>
          <w:rFonts w:cs="Tahoma"/>
        </w:rPr>
        <w:t xml:space="preserve">De sterke daling van de vorige jaren vanuit het JH Kortrijk is gestopt. De dossiers uit JH Brugge stegen (deze fluctuaties zijn eerder toe te schrijven aan toeval). De dossiers vanuit JH Ieper/Veurne verdubbelden. Dat komt doordat Halte-R in de laatste maanden </w:t>
      </w:r>
      <w:r w:rsidR="008D1571" w:rsidRPr="008E278D">
        <w:rPr>
          <w:rFonts w:cs="Tahoma"/>
        </w:rPr>
        <w:t>van het jaar 2014 gestart is met het begeleiden van de dossiers uit Ieper.</w:t>
      </w:r>
    </w:p>
    <w:p w:rsidR="00A86C44" w:rsidRPr="008E278D" w:rsidRDefault="00A86C44" w:rsidP="00A86C44">
      <w:pPr>
        <w:rPr>
          <w:rFonts w:cs="Tahoma"/>
        </w:rPr>
      </w:pPr>
      <w:r w:rsidRPr="008E278D">
        <w:rPr>
          <w:rFonts w:cs="Tahoma"/>
        </w:rPr>
        <w:t xml:space="preserve">In de dossiers van het justitiehuis van Kortrijk </w:t>
      </w:r>
      <w:r w:rsidR="00071121" w:rsidRPr="008E278D">
        <w:rPr>
          <w:rFonts w:cs="Tahoma"/>
        </w:rPr>
        <w:t xml:space="preserve">stijgt </w:t>
      </w:r>
      <w:r w:rsidRPr="008E278D">
        <w:rPr>
          <w:rFonts w:cs="Tahoma"/>
        </w:rPr>
        <w:t xml:space="preserve">het gemiddelde naar </w:t>
      </w:r>
      <w:r w:rsidR="00071121" w:rsidRPr="008E278D">
        <w:rPr>
          <w:rFonts w:cs="Tahoma"/>
          <w:b/>
        </w:rPr>
        <w:t>90,1</w:t>
      </w:r>
      <w:r w:rsidR="00071121" w:rsidRPr="008E278D">
        <w:rPr>
          <w:rFonts w:cs="Tahoma"/>
        </w:rPr>
        <w:t xml:space="preserve"> </w:t>
      </w:r>
      <w:r w:rsidRPr="008E278D">
        <w:rPr>
          <w:rFonts w:cs="Tahoma"/>
          <w:b/>
        </w:rPr>
        <w:t>uren per dossier</w:t>
      </w:r>
      <w:r w:rsidRPr="008E278D">
        <w:rPr>
          <w:rFonts w:cs="Tahoma"/>
        </w:rPr>
        <w:t xml:space="preserve"> (</w:t>
      </w:r>
      <w:r w:rsidR="00071121" w:rsidRPr="008E278D">
        <w:rPr>
          <w:rFonts w:cs="Tahoma"/>
        </w:rPr>
        <w:t xml:space="preserve">87,4 u in 2013, </w:t>
      </w:r>
      <w:r w:rsidRPr="008E278D">
        <w:rPr>
          <w:rFonts w:cs="Tahoma"/>
        </w:rPr>
        <w:t>92,5u in 2012 en 100u in 2011).</w:t>
      </w:r>
    </w:p>
    <w:p w:rsidR="00A86C44" w:rsidRPr="008E278D" w:rsidRDefault="00A86C44" w:rsidP="00A86C44">
      <w:pPr>
        <w:rPr>
          <w:rFonts w:cs="Tahoma"/>
        </w:rPr>
      </w:pPr>
      <w:r w:rsidRPr="008E278D">
        <w:rPr>
          <w:rFonts w:cs="Tahoma"/>
        </w:rPr>
        <w:t xml:space="preserve">In de dossiers van het justitiehuis van Brugge is er </w:t>
      </w:r>
      <w:r w:rsidR="00071121" w:rsidRPr="008E278D">
        <w:rPr>
          <w:rFonts w:cs="Tahoma"/>
        </w:rPr>
        <w:t xml:space="preserve">verder </w:t>
      </w:r>
      <w:r w:rsidRPr="008E278D">
        <w:rPr>
          <w:rFonts w:cs="Tahoma"/>
        </w:rPr>
        <w:t xml:space="preserve">een sterke daling van het gemiddeld aantal uren naar </w:t>
      </w:r>
      <w:r w:rsidR="00071121" w:rsidRPr="008E278D">
        <w:rPr>
          <w:rFonts w:cs="Tahoma"/>
          <w:b/>
        </w:rPr>
        <w:t>95 uur</w:t>
      </w:r>
      <w:r w:rsidR="00071121" w:rsidRPr="008E278D">
        <w:rPr>
          <w:rFonts w:cs="Tahoma"/>
        </w:rPr>
        <w:t xml:space="preserve"> (109,3 u in 2013,</w:t>
      </w:r>
      <w:r w:rsidRPr="008E278D">
        <w:rPr>
          <w:rFonts w:cs="Tahoma"/>
        </w:rPr>
        <w:t xml:space="preserve"> 120,5u in 2012 en 123,5u in 2011).</w:t>
      </w:r>
    </w:p>
    <w:p w:rsidR="00A86C44" w:rsidRDefault="00A86C44" w:rsidP="00A86C44">
      <w:pPr>
        <w:rPr>
          <w:rFonts w:cs="Tahoma"/>
        </w:rPr>
      </w:pPr>
      <w:r w:rsidRPr="008E278D">
        <w:rPr>
          <w:rFonts w:cs="Tahoma"/>
        </w:rPr>
        <w:t xml:space="preserve">In de dossiers van de justitiehuizen van Ieper en Veurne staat het gemiddelde op </w:t>
      </w:r>
      <w:r w:rsidR="00071121" w:rsidRPr="008E278D">
        <w:rPr>
          <w:rFonts w:cs="Tahoma"/>
          <w:b/>
        </w:rPr>
        <w:t>101 u</w:t>
      </w:r>
      <w:r w:rsidRPr="008E278D">
        <w:rPr>
          <w:rFonts w:cs="Tahoma"/>
        </w:rPr>
        <w:t xml:space="preserve"> per dossier.  (</w:t>
      </w:r>
      <w:r w:rsidR="00071121" w:rsidRPr="008E278D">
        <w:rPr>
          <w:rFonts w:cs="Tahoma"/>
        </w:rPr>
        <w:t xml:space="preserve">98,6 u in 2013, </w:t>
      </w:r>
      <w:r w:rsidRPr="008E278D">
        <w:rPr>
          <w:rFonts w:cs="Tahoma"/>
        </w:rPr>
        <w:t>140,5u in 2012 en 167u in 2011)</w:t>
      </w:r>
    </w:p>
    <w:p w:rsidR="000019DD" w:rsidRDefault="000019DD" w:rsidP="00A86C44">
      <w:pPr>
        <w:rPr>
          <w:rFonts w:cs="Tahoma"/>
        </w:rPr>
      </w:pPr>
    </w:p>
    <w:p w:rsidR="000019DD" w:rsidRPr="008E278D" w:rsidRDefault="000019DD" w:rsidP="00A86C44">
      <w:pPr>
        <w:rPr>
          <w:rFonts w:cs="Tahoma"/>
        </w:rPr>
      </w:pPr>
    </w:p>
    <w:p w:rsidR="00350DC4" w:rsidRDefault="00350DC4" w:rsidP="001D60C7">
      <w:pPr>
        <w:pStyle w:val="Kop2"/>
        <w:numPr>
          <w:ilvl w:val="0"/>
          <w:numId w:val="0"/>
        </w:numPr>
      </w:pPr>
      <w:bookmarkStart w:id="19" w:name="_Toc381020631"/>
      <w:bookmarkStart w:id="20" w:name="_Toc411243156"/>
    </w:p>
    <w:p w:rsidR="00350DC4" w:rsidRDefault="00350DC4" w:rsidP="001D60C7">
      <w:pPr>
        <w:pStyle w:val="Kop2"/>
        <w:numPr>
          <w:ilvl w:val="0"/>
          <w:numId w:val="0"/>
        </w:numPr>
      </w:pPr>
    </w:p>
    <w:p w:rsidR="00350DC4" w:rsidRDefault="00350DC4" w:rsidP="001D60C7">
      <w:pPr>
        <w:pStyle w:val="Kop2"/>
        <w:numPr>
          <w:ilvl w:val="0"/>
          <w:numId w:val="0"/>
        </w:numPr>
      </w:pPr>
    </w:p>
    <w:p w:rsidR="00331395" w:rsidRPr="008E278D" w:rsidRDefault="00222E93" w:rsidP="001D60C7">
      <w:pPr>
        <w:pStyle w:val="Kop2"/>
        <w:numPr>
          <w:ilvl w:val="0"/>
          <w:numId w:val="0"/>
        </w:numPr>
      </w:pPr>
      <w:r>
        <w:rPr>
          <w:noProof/>
          <w:lang w:eastAsia="nl-BE"/>
        </w:rPr>
        <w:lastRenderedPageBreak/>
        <w:pict>
          <v:group id="Group 20" o:spid="_x0000_s1109" style="position:absolute;left:0;text-align:left;margin-left:-37.05pt;margin-top:-29.15pt;width:497.5pt;height:7in;z-index:-251646976" coordorigin="2074,2552" coordsize="8376,9704" wrapcoords="1010 0 1010 900 3747 1029 10784 1029 3421 1157 3519 2057 2183 2346 1531 2507 1564 2764 2834 3086 3519 3086 3453 4114 3519 5143 1987 5368 1727 5432 1727 5657 3486 6171 3453 6975 3519 7714 1205 8036 945 8100 977 8325 1662 8743 3356 9257 3519 9257 3453 9868 3486 10511 7786 10800 10784 10800 10784 11829 3225 11957 3388 12343 3388 12857 1271 13146 1010 13211 1043 13532 2704 13886 3388 13886 3388 14400 3258 14786 3258 14914 3388 14914 3388 15943 1303 15975 1303 16393 3388 16457 3290 17550 3388 18514 293 18514 293 18964 1336 19125 1336 19382 3388 19543 3388 20057 3225 20443 3519 20507 10784 20571 3453 20732 3290 20796 3356 21054 14367 21054 14465 20764 13944 20700 10784 20571 13129 20571 13781 20475 13716 19543 16811 19543 18081 19382 18114 15171 17397 15107 13716 14914 13781 11989 13455 11957 10751 11829 10784 10800 11924 10800 14042 10479 14009 10286 13683 9771 15247 9771 17495 9482 17528 4018 16583 3889 13683 3600 13748 1189 13423 1157 10784 1029 14889 1029 16452 900 16420 0 1010 0"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&#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">
            <v:shape id="Object 21" o:spid="_x0000_s1110" type="#_x0000_t75" style="position:absolute;left:2361;top:2875;width:6723;height:46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">
              <v:imagedata r:id="rId17" o:title=""/>
            </v:shape>
            <v:shape id="Object 22" o:spid="_x0000_s1111" type="#_x0000_t75" style="position:absolute;left:2074;top:7737;width:8376;height:45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">
              <v:imagedata r:id="rId18" o:title=""/>
            </v:shape>
            <v:shape id="Text Box 23" o:spid="_x0000_s1112" type="#_x0000_t202" style="position:absolute;left:2494;top:2552;width:5940;height: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style="mso-next-textbox:#Text Box 23">
                <w:txbxContent>
                  <w:p w:rsidR="00F66118" w:rsidRPr="00425558" w:rsidRDefault="00F66118" w:rsidP="000D2C99">
                    <w:pPr>
                      <w:rPr>
                        <w:rStyle w:val="Subtielebenadrukking1"/>
                        <w:rFonts w:ascii="Cambria" w:hAnsi="Cambria" w:cs="Tahoma"/>
                        <w:bCs/>
                        <w:color w:val="0F243E"/>
                      </w:rPr>
                    </w:pPr>
                    <w:r w:rsidRPr="00425558">
                      <w:rPr>
                        <w:rStyle w:val="Subtielebenadrukking1"/>
                        <w:rFonts w:ascii="Cambria" w:hAnsi="Cambria" w:cs="Tahoma"/>
                        <w:bCs/>
                        <w:color w:val="0F243E"/>
                      </w:rPr>
                      <w:t>TABEL 7: verhouding tussen justitiehuizen</w:t>
                    </w:r>
                  </w:p>
                </w:txbxContent>
              </v:textbox>
            </v:shape>
            <w10:wrap type="square"/>
          </v:group>
          <o:OLEObject Type="Embed" ProgID="Excel.Sheet.8" ShapeID="Object 21" DrawAspect="Content" ObjectID="_1486194450" r:id="rId19">
            <o:FieldCodes>\s</o:FieldCodes>
          </o:OLEObject>
          <o:OLEObject Type="Embed" ProgID="Excel.Sheet.8" ShapeID="Object 22" DrawAspect="Content" ObjectID="_1486194451" r:id="rId20">
            <o:FieldCodes>\s</o:FieldCodes>
          </o:OLEObject>
        </w:pict>
      </w:r>
      <w:r w:rsidR="001D60C7" w:rsidRPr="008E278D">
        <w:t xml:space="preserve">1,7, </w:t>
      </w:r>
      <w:r w:rsidR="00331395" w:rsidRPr="008E278D">
        <w:t>Afgewerkte dossiers in Halte-R</w:t>
      </w:r>
      <w:bookmarkEnd w:id="19"/>
      <w:bookmarkEnd w:id="20"/>
    </w:p>
    <w:p w:rsidR="00350DC4" w:rsidRDefault="00350DC4" w:rsidP="00331395">
      <w:pPr>
        <w:rPr>
          <w:rFonts w:cs="Tahoma"/>
        </w:rPr>
      </w:pPr>
    </w:p>
    <w:p w:rsidR="00331395" w:rsidRPr="008E278D" w:rsidRDefault="00331395" w:rsidP="00331395">
      <w:pPr>
        <w:rPr>
          <w:rFonts w:cs="Tahoma"/>
        </w:rPr>
      </w:pPr>
      <w:r w:rsidRPr="008E278D">
        <w:rPr>
          <w:rFonts w:cs="Tahoma"/>
        </w:rPr>
        <w:t>Er werden 20</w:t>
      </w:r>
      <w:r w:rsidR="007347BE" w:rsidRPr="008E278D">
        <w:rPr>
          <w:rFonts w:cs="Tahoma"/>
        </w:rPr>
        <w:t>3</w:t>
      </w:r>
      <w:r w:rsidRPr="008E278D">
        <w:rPr>
          <w:rFonts w:cs="Tahoma"/>
        </w:rPr>
        <w:t xml:space="preserve"> dossiers positief beëindigd in 201</w:t>
      </w:r>
      <w:r w:rsidR="007347BE" w:rsidRPr="008E278D">
        <w:rPr>
          <w:rFonts w:cs="Tahoma"/>
        </w:rPr>
        <w:t>4.  Evenveel als vorig jaar.</w:t>
      </w:r>
    </w:p>
    <w:p w:rsidR="005F6A08" w:rsidRDefault="00E95034" w:rsidP="00A86C44">
      <w:pPr>
        <w:rPr>
          <w:rFonts w:cs="Tahoma"/>
        </w:rPr>
      </w:pPr>
      <w:r w:rsidRPr="008E278D">
        <w:rPr>
          <w:rFonts w:cs="Tahoma"/>
        </w:rPr>
        <w:t>5</w:t>
      </w:r>
      <w:r w:rsidR="00ED23E6">
        <w:rPr>
          <w:rFonts w:cs="Tahoma"/>
        </w:rPr>
        <w:t>0</w:t>
      </w:r>
      <w:r w:rsidRPr="008E278D">
        <w:rPr>
          <w:rFonts w:cs="Tahoma"/>
        </w:rPr>
        <w:t xml:space="preserve"> dossiers werden stopgezet. 1</w:t>
      </w:r>
      <w:r w:rsidR="00ED23E6">
        <w:rPr>
          <w:rFonts w:cs="Tahoma"/>
        </w:rPr>
        <w:t>5</w:t>
      </w:r>
      <w:r w:rsidRPr="008E278D">
        <w:rPr>
          <w:rFonts w:cs="Tahoma"/>
        </w:rPr>
        <w:t xml:space="preserve"> meer dan in 2013</w:t>
      </w:r>
      <w:r w:rsidR="00ED23E6">
        <w:rPr>
          <w:rFonts w:cs="Tahoma"/>
        </w:rPr>
        <w:t xml:space="preserve">. </w:t>
      </w:r>
      <w:r w:rsidRPr="008E278D">
        <w:rPr>
          <w:rFonts w:cs="Tahoma"/>
        </w:rPr>
        <w:t xml:space="preserve"> In niet gepresteerde uren is dit een stijging van 44%.</w:t>
      </w:r>
    </w:p>
    <w:p w:rsidR="00A86C44" w:rsidRPr="008E278D" w:rsidRDefault="00A86C44" w:rsidP="00A86C44">
      <w:pPr>
        <w:rPr>
          <w:rFonts w:cs="Tahoma"/>
        </w:rPr>
      </w:pPr>
      <w:r w:rsidRPr="008E278D">
        <w:rPr>
          <w:rFonts w:cs="Tahoma"/>
        </w:rPr>
        <w:t xml:space="preserve">Als we inzoomen op het moment en de reden van de stopzetting kunnen we toch een trend zien.  </w:t>
      </w:r>
    </w:p>
    <w:p w:rsidR="00A86C44" w:rsidRPr="008E278D" w:rsidRDefault="005F6A08" w:rsidP="00A86C44">
      <w:pPr>
        <w:rPr>
          <w:rFonts w:cs="Tahoma"/>
        </w:rPr>
      </w:pPr>
      <w:r w:rsidRPr="008E278D">
        <w:rPr>
          <w:rFonts w:cs="Tahoma"/>
        </w:rPr>
        <w:t>D</w:t>
      </w:r>
      <w:r w:rsidR="00A86C44" w:rsidRPr="008E278D">
        <w:rPr>
          <w:rFonts w:cs="Tahoma"/>
        </w:rPr>
        <w:t xml:space="preserve">e dossiers die werden stopgezet  tijdens de </w:t>
      </w:r>
      <w:r w:rsidRPr="008E278D">
        <w:rPr>
          <w:rFonts w:cs="Tahoma"/>
        </w:rPr>
        <w:t xml:space="preserve">uitvoering van de </w:t>
      </w:r>
      <w:r w:rsidR="00A86C44" w:rsidRPr="008E278D">
        <w:rPr>
          <w:rFonts w:cs="Tahoma"/>
        </w:rPr>
        <w:t xml:space="preserve">werkstraf </w:t>
      </w:r>
      <w:r w:rsidR="00ED23E6">
        <w:rPr>
          <w:rFonts w:cs="Tahoma"/>
        </w:rPr>
        <w:t>stijgen (+3).</w:t>
      </w:r>
      <w:r w:rsidRPr="008E278D">
        <w:rPr>
          <w:rFonts w:cs="Tahoma"/>
        </w:rPr>
        <w:t xml:space="preserve"> Aantal dossiers: </w:t>
      </w:r>
      <w:r w:rsidR="00ED23E6">
        <w:rPr>
          <w:rFonts w:cs="Tahoma"/>
        </w:rPr>
        <w:t>16. A</w:t>
      </w:r>
      <w:r w:rsidRPr="008E278D">
        <w:rPr>
          <w:rFonts w:cs="Tahoma"/>
        </w:rPr>
        <w:t xml:space="preserve">antal uren </w:t>
      </w:r>
      <w:r w:rsidR="00ED23E6">
        <w:rPr>
          <w:rFonts w:cs="Tahoma"/>
        </w:rPr>
        <w:t>– 93,5uur.</w:t>
      </w:r>
      <w:r w:rsidRPr="008E278D">
        <w:rPr>
          <w:rFonts w:cs="Tahoma"/>
        </w:rPr>
        <w:t xml:space="preserve"> Dat betekent dat er veel dossiers werden beëindigd in een reeds ver gevorderd stadium.</w:t>
      </w:r>
    </w:p>
    <w:p w:rsidR="00ED23E6" w:rsidRDefault="00ED23E6" w:rsidP="00A86C44">
      <w:pPr>
        <w:rPr>
          <w:rFonts w:cs="Tahoma"/>
        </w:rPr>
      </w:pPr>
    </w:p>
    <w:p w:rsidR="00A86C44" w:rsidRDefault="00222E93" w:rsidP="00A86C44">
      <w:pPr>
        <w:rPr>
          <w:rFonts w:cs="Tahoma"/>
        </w:rPr>
      </w:pPr>
      <w:r>
        <w:rPr>
          <w:rFonts w:cs="Tahoma"/>
          <w:noProof/>
          <w:lang w:eastAsia="nl-BE"/>
        </w:rPr>
        <w:lastRenderedPageBreak/>
        <w:pict>
          <v:shape id="_x0000_s1124" type="#_x0000_t202" style="position:absolute;left:0;text-align:left;margin-left:-1.55pt;margin-top:-10.85pt;width:227.7pt;height:21.75pt;z-index:251678720;mso-width-relative:margin;mso-height-relative:margin" stroked="f">
            <v:textbox style="mso-next-textbox:#_x0000_s1124">
              <w:txbxContent>
                <w:p w:rsidR="00F66118" w:rsidRPr="00FC3E16" w:rsidRDefault="00F66118" w:rsidP="000019DD">
                  <w:pPr>
                    <w:rPr>
                      <w:b/>
                      <w:lang w:val="nl-NL"/>
                    </w:rPr>
                  </w:pPr>
                  <w:r>
                    <w:rPr>
                      <w:b/>
                      <w:lang w:val="nl-NL"/>
                    </w:rPr>
                    <w:t>Tabel 8: Evolutie gestopte dossiers</w:t>
                  </w:r>
                </w:p>
              </w:txbxContent>
            </v:textbox>
          </v:shape>
        </w:pict>
      </w:r>
      <w:r>
        <w:rPr>
          <w:rFonts w:cs="Tahoma"/>
          <w:noProof/>
          <w:lang w:eastAsia="nl-BE"/>
        </w:rPr>
        <w:pict>
          <v:shape id="_x0000_s1125" type="#_x0000_t202" style="position:absolute;left:0;text-align:left;margin-left:-1.55pt;margin-top:297.4pt;width:336.45pt;height:21.75pt;z-index:251679744;mso-width-relative:margin;mso-height-relative:margin" stroked="f">
            <v:textbox style="mso-next-textbox:#_x0000_s1125">
              <w:txbxContent>
                <w:p w:rsidR="00F66118" w:rsidRPr="00FC3E16" w:rsidRDefault="00F66118" w:rsidP="009E1D09">
                  <w:pPr>
                    <w:rPr>
                      <w:b/>
                      <w:lang w:val="nl-NL"/>
                    </w:rPr>
                  </w:pPr>
                  <w:r>
                    <w:rPr>
                      <w:b/>
                      <w:lang w:val="nl-NL"/>
                    </w:rPr>
                    <w:t>Tabel 9: evolutie niet uitgevoerde uren in gestopte dossiers</w:t>
                  </w:r>
                </w:p>
              </w:txbxContent>
            </v:textbox>
          </v:shape>
        </w:pict>
      </w:r>
      <w:r w:rsidR="00787311">
        <w:rPr>
          <w:noProof/>
          <w:lang w:eastAsia="nl-BE"/>
        </w:rPr>
        <w:drawing>
          <wp:anchor distT="0" distB="0" distL="114300" distR="114300" simplePos="0" relativeHeight="251672576" behindDoc="0" locked="0" layoutInCell="1" allowOverlap="1">
            <wp:simplePos x="0" y="0"/>
            <wp:positionH relativeFrom="column">
              <wp:posOffset>-16510</wp:posOffset>
            </wp:positionH>
            <wp:positionV relativeFrom="paragraph">
              <wp:posOffset>3989705</wp:posOffset>
            </wp:positionV>
            <wp:extent cx="5504815" cy="3054350"/>
            <wp:effectExtent l="2540" t="0" r="0" b="4445"/>
            <wp:wrapSquare wrapText="bothSides"/>
            <wp:docPr id="109" name="Object 1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787311">
        <w:rPr>
          <w:noProof/>
          <w:lang w:eastAsia="nl-BE"/>
        </w:rPr>
        <w:drawing>
          <wp:anchor distT="0" distB="1143" distL="114300" distR="114300" simplePos="0" relativeHeight="251670528" behindDoc="0" locked="0" layoutInCell="1" allowOverlap="1">
            <wp:simplePos x="0" y="0"/>
            <wp:positionH relativeFrom="column">
              <wp:posOffset>-45085</wp:posOffset>
            </wp:positionH>
            <wp:positionV relativeFrom="paragraph">
              <wp:posOffset>64770</wp:posOffset>
            </wp:positionV>
            <wp:extent cx="5504815" cy="3005455"/>
            <wp:effectExtent l="2540" t="0" r="0" b="6350"/>
            <wp:wrapSquare wrapText="bothSides"/>
            <wp:docPr id="108" name="Object 1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A86C44" w:rsidRPr="008E278D">
        <w:rPr>
          <w:rFonts w:cs="Tahoma"/>
        </w:rPr>
        <w:t xml:space="preserve">We merken </w:t>
      </w:r>
      <w:r w:rsidR="005F6A08" w:rsidRPr="008E278D">
        <w:rPr>
          <w:rFonts w:cs="Tahoma"/>
        </w:rPr>
        <w:t xml:space="preserve">een </w:t>
      </w:r>
      <w:r w:rsidR="00A86C44" w:rsidRPr="008E278D">
        <w:rPr>
          <w:rFonts w:cs="Tahoma"/>
        </w:rPr>
        <w:t xml:space="preserve">grote </w:t>
      </w:r>
      <w:r w:rsidR="005F6A08" w:rsidRPr="008E278D">
        <w:rPr>
          <w:rFonts w:cs="Tahoma"/>
        </w:rPr>
        <w:t xml:space="preserve">stijging in </w:t>
      </w:r>
      <w:r w:rsidR="00A86C44" w:rsidRPr="008E278D">
        <w:rPr>
          <w:rFonts w:cs="Tahoma"/>
        </w:rPr>
        <w:t>de dossiers van personen met een werkstraf die nooit zijn opgedaagd bij Halte-R (van 23 dossiers in 2012 naar 12 in 2013</w:t>
      </w:r>
      <w:r w:rsidR="005C28CD" w:rsidRPr="008E278D">
        <w:rPr>
          <w:rFonts w:cs="Tahoma"/>
        </w:rPr>
        <w:t xml:space="preserve"> naar 30 in 2014</w:t>
      </w:r>
      <w:r w:rsidR="00A86C44" w:rsidRPr="008E278D">
        <w:rPr>
          <w:rFonts w:cs="Tahoma"/>
        </w:rPr>
        <w:t>)</w:t>
      </w:r>
      <w:r w:rsidR="005C28CD" w:rsidRPr="008E278D">
        <w:rPr>
          <w:rFonts w:cs="Tahoma"/>
        </w:rPr>
        <w:t>. Dit zijn blijkbaar personen die voor de rechter een werkstraf aanvaarden een zich achteraf bedenken.</w:t>
      </w:r>
    </w:p>
    <w:p w:rsidR="009E1D09" w:rsidRPr="008E278D" w:rsidRDefault="009E1D09" w:rsidP="00A86C44">
      <w:pPr>
        <w:rPr>
          <w:rFonts w:cs="Tahoma"/>
        </w:rPr>
      </w:pPr>
    </w:p>
    <w:p w:rsidR="00A86C44" w:rsidRPr="008E278D" w:rsidRDefault="005C28CD" w:rsidP="00A86C44">
      <w:pPr>
        <w:rPr>
          <w:rFonts w:cs="Tahoma"/>
        </w:rPr>
      </w:pPr>
      <w:r w:rsidRPr="008E278D">
        <w:rPr>
          <w:rFonts w:cs="Tahoma"/>
        </w:rPr>
        <w:t>4 dossiers werden niet uitgevoerd door een verhuis naar een ander gerechtelijk arrondissement. (evenveel als vorig jaar).</w:t>
      </w:r>
    </w:p>
    <w:p w:rsidR="00A86C44" w:rsidRPr="008E278D" w:rsidRDefault="00A86C44" w:rsidP="00A86C44">
      <w:pPr>
        <w:rPr>
          <w:rFonts w:cs="Tahoma"/>
        </w:rPr>
      </w:pPr>
      <w:r w:rsidRPr="008E278D">
        <w:rPr>
          <w:rFonts w:cs="Tahoma"/>
        </w:rPr>
        <w:t>De andere categorieën (kwijtschelding en onuitvoerbaar verklaard) zijn heel beperkt geworden, wat er op wijst dat de werkstraf bijna enkel aan mensen wordt opgelegd waarvoor een werkstraf haalbaar is.</w:t>
      </w:r>
    </w:p>
    <w:p w:rsidR="00071121" w:rsidRPr="008E278D" w:rsidRDefault="00071121" w:rsidP="00A86C44">
      <w:pPr>
        <w:rPr>
          <w:rFonts w:cs="Tahoma"/>
        </w:rPr>
      </w:pPr>
    </w:p>
    <w:p w:rsidR="00A86C44" w:rsidRPr="008E278D" w:rsidRDefault="009E1D09" w:rsidP="00A86C44">
      <w:pPr>
        <w:rPr>
          <w:rFonts w:cs="Tahoma"/>
        </w:rPr>
      </w:pPr>
      <w:r>
        <w:rPr>
          <w:rFonts w:cs="Tahoma"/>
          <w:b/>
        </w:rPr>
        <w:lastRenderedPageBreak/>
        <w:t>TABEL 10</w:t>
      </w:r>
      <w:r w:rsidR="00A86C44" w:rsidRPr="008E278D">
        <w:rPr>
          <w:rFonts w:cs="Tahoma"/>
          <w:b/>
        </w:rPr>
        <w:t>: Overzicht van de afgewerkte dossiers</w:t>
      </w:r>
    </w:p>
    <w:tbl>
      <w:tblPr>
        <w:tblW w:w="101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1809"/>
        <w:gridCol w:w="1134"/>
        <w:gridCol w:w="851"/>
        <w:gridCol w:w="992"/>
        <w:gridCol w:w="142"/>
        <w:gridCol w:w="850"/>
        <w:gridCol w:w="1134"/>
        <w:gridCol w:w="1134"/>
        <w:gridCol w:w="1134"/>
        <w:gridCol w:w="993"/>
      </w:tblGrid>
      <w:tr w:rsidR="00D90FFA" w:rsidRPr="00425558" w:rsidTr="000019DD">
        <w:tc>
          <w:tcPr>
            <w:tcW w:w="8046" w:type="dxa"/>
            <w:gridSpan w:val="8"/>
            <w:tcBorders>
              <w:top w:val="single" w:sz="6" w:space="0" w:color="3366FF"/>
              <w:left w:val="single" w:sz="12" w:space="0" w:color="3366FF"/>
              <w:bottom w:val="single" w:sz="6" w:space="0" w:color="3366FF"/>
            </w:tcBorders>
            <w:shd w:val="clear" w:color="auto" w:fill="3366FF"/>
          </w:tcPr>
          <w:p w:rsidR="00D90FFA" w:rsidRPr="00425558" w:rsidRDefault="00D90FFA" w:rsidP="00A86C44">
            <w:pPr>
              <w:rPr>
                <w:rFonts w:cs="Tahoma"/>
                <w:b/>
                <w:bCs/>
              </w:rPr>
            </w:pPr>
            <w:r w:rsidRPr="00425558">
              <w:rPr>
                <w:rFonts w:cs="Tahoma"/>
                <w:b/>
                <w:bCs/>
              </w:rPr>
              <w:t>UITGEVOERDE UREN IN BEËINDIGDE DOSSIERS</w:t>
            </w:r>
          </w:p>
        </w:tc>
        <w:tc>
          <w:tcPr>
            <w:tcW w:w="2127" w:type="dxa"/>
            <w:gridSpan w:val="2"/>
            <w:tcBorders>
              <w:top w:val="single" w:sz="6" w:space="0" w:color="3366FF"/>
              <w:left w:val="single" w:sz="12" w:space="0" w:color="3366FF"/>
              <w:bottom w:val="single" w:sz="6" w:space="0" w:color="3366FF"/>
            </w:tcBorders>
            <w:shd w:val="clear" w:color="auto" w:fill="3366FF"/>
          </w:tcPr>
          <w:p w:rsidR="00D90FFA" w:rsidRPr="00425558" w:rsidRDefault="00D90FFA" w:rsidP="00A86C44">
            <w:pPr>
              <w:rPr>
                <w:rFonts w:cs="Tahoma"/>
                <w:b/>
                <w:bCs/>
              </w:rPr>
            </w:pPr>
          </w:p>
        </w:tc>
      </w:tr>
      <w:tr w:rsidR="00D90FFA" w:rsidRPr="00425558" w:rsidTr="000019DD">
        <w:tc>
          <w:tcPr>
            <w:tcW w:w="1809" w:type="dxa"/>
            <w:tcBorders>
              <w:top w:val="single" w:sz="6" w:space="0" w:color="3366FF"/>
              <w:left w:val="single" w:sz="12" w:space="0" w:color="3366FF"/>
              <w:bottom w:val="single" w:sz="12" w:space="0" w:color="3366FF"/>
              <w:right w:val="single" w:sz="24" w:space="0" w:color="auto"/>
            </w:tcBorders>
          </w:tcPr>
          <w:p w:rsidR="00D90FFA" w:rsidRPr="00425558" w:rsidRDefault="00D90FFA" w:rsidP="00A86C44">
            <w:pPr>
              <w:rPr>
                <w:rFonts w:cs="Tahoma"/>
                <w:b/>
                <w:bCs/>
              </w:rPr>
            </w:pPr>
          </w:p>
        </w:tc>
        <w:tc>
          <w:tcPr>
            <w:tcW w:w="1985" w:type="dxa"/>
            <w:gridSpan w:val="2"/>
            <w:tcBorders>
              <w:top w:val="single" w:sz="12" w:space="0" w:color="3366FF"/>
              <w:left w:val="single" w:sz="24" w:space="0" w:color="auto"/>
              <w:bottom w:val="single" w:sz="12" w:space="0" w:color="3366FF"/>
              <w:right w:val="single" w:sz="24" w:space="0" w:color="auto"/>
            </w:tcBorders>
          </w:tcPr>
          <w:p w:rsidR="00D90FFA" w:rsidRPr="00425558" w:rsidRDefault="00D90FFA" w:rsidP="00A86C44">
            <w:pPr>
              <w:rPr>
                <w:rFonts w:cs="Tahoma"/>
                <w:b/>
                <w:bCs/>
              </w:rPr>
            </w:pPr>
            <w:r w:rsidRPr="00425558">
              <w:rPr>
                <w:rFonts w:cs="Tahoma"/>
                <w:b/>
                <w:bCs/>
              </w:rPr>
              <w:t>2011</w:t>
            </w:r>
          </w:p>
        </w:tc>
        <w:tc>
          <w:tcPr>
            <w:tcW w:w="1984" w:type="dxa"/>
            <w:gridSpan w:val="3"/>
            <w:tcBorders>
              <w:top w:val="single" w:sz="12" w:space="0" w:color="3366FF"/>
              <w:left w:val="single" w:sz="24" w:space="0" w:color="auto"/>
              <w:bottom w:val="single" w:sz="12" w:space="0" w:color="3366FF"/>
              <w:right w:val="single" w:sz="24" w:space="0" w:color="auto"/>
            </w:tcBorders>
          </w:tcPr>
          <w:p w:rsidR="00D90FFA" w:rsidRPr="00425558" w:rsidRDefault="00D90FFA" w:rsidP="00A86C44">
            <w:pPr>
              <w:rPr>
                <w:rFonts w:cs="Tahoma"/>
                <w:b/>
                <w:bCs/>
              </w:rPr>
            </w:pPr>
            <w:r w:rsidRPr="00425558">
              <w:rPr>
                <w:rFonts w:cs="Tahoma"/>
                <w:b/>
                <w:bCs/>
              </w:rPr>
              <w:t>2012</w:t>
            </w:r>
          </w:p>
        </w:tc>
        <w:tc>
          <w:tcPr>
            <w:tcW w:w="2268" w:type="dxa"/>
            <w:gridSpan w:val="2"/>
            <w:tcBorders>
              <w:top w:val="single" w:sz="12" w:space="0" w:color="3366FF"/>
              <w:left w:val="single" w:sz="24" w:space="0" w:color="auto"/>
              <w:bottom w:val="single" w:sz="12" w:space="0" w:color="3366FF"/>
              <w:right w:val="single" w:sz="24" w:space="0" w:color="auto"/>
            </w:tcBorders>
          </w:tcPr>
          <w:p w:rsidR="00D90FFA" w:rsidRPr="00425558" w:rsidRDefault="00D90FFA" w:rsidP="00A86C44">
            <w:pPr>
              <w:rPr>
                <w:rFonts w:cs="Tahoma"/>
                <w:b/>
                <w:bCs/>
              </w:rPr>
            </w:pPr>
            <w:r w:rsidRPr="00425558">
              <w:rPr>
                <w:rFonts w:cs="Tahoma"/>
                <w:b/>
                <w:bCs/>
              </w:rPr>
              <w:t>2013</w:t>
            </w:r>
          </w:p>
        </w:tc>
        <w:tc>
          <w:tcPr>
            <w:tcW w:w="2127" w:type="dxa"/>
            <w:gridSpan w:val="2"/>
            <w:tcBorders>
              <w:top w:val="single" w:sz="12" w:space="0" w:color="3366FF"/>
              <w:left w:val="single" w:sz="24" w:space="0" w:color="auto"/>
              <w:bottom w:val="single" w:sz="12" w:space="0" w:color="3366FF"/>
              <w:right w:val="single" w:sz="12" w:space="0" w:color="3366FF"/>
            </w:tcBorders>
          </w:tcPr>
          <w:p w:rsidR="00D90FFA" w:rsidRPr="00425558" w:rsidRDefault="00D90FFA" w:rsidP="00A86C44">
            <w:pPr>
              <w:rPr>
                <w:rFonts w:cs="Tahoma"/>
                <w:b/>
                <w:bCs/>
              </w:rPr>
            </w:pPr>
            <w:r w:rsidRPr="00425558">
              <w:rPr>
                <w:rFonts w:cs="Tahoma"/>
                <w:b/>
                <w:bCs/>
              </w:rPr>
              <w:t>2014</w:t>
            </w:r>
          </w:p>
        </w:tc>
      </w:tr>
      <w:tr w:rsidR="00D90FFA" w:rsidRPr="00425558" w:rsidTr="000019DD">
        <w:tc>
          <w:tcPr>
            <w:tcW w:w="1809" w:type="dxa"/>
            <w:tcBorders>
              <w:top w:val="single" w:sz="12" w:space="0" w:color="3366FF"/>
              <w:left w:val="single" w:sz="12" w:space="0" w:color="3366FF"/>
              <w:bottom w:val="single" w:sz="12" w:space="0" w:color="3366FF"/>
              <w:right w:val="single" w:sz="24" w:space="0" w:color="auto"/>
            </w:tcBorders>
          </w:tcPr>
          <w:p w:rsidR="00D90FFA" w:rsidRPr="00425558" w:rsidRDefault="00D90FFA" w:rsidP="00A86C44">
            <w:pPr>
              <w:rPr>
                <w:rFonts w:cs="Tahoma"/>
              </w:rPr>
            </w:pPr>
          </w:p>
        </w:tc>
        <w:tc>
          <w:tcPr>
            <w:tcW w:w="1134" w:type="dxa"/>
            <w:tcBorders>
              <w:top w:val="single" w:sz="12" w:space="0" w:color="3366FF"/>
              <w:left w:val="single" w:sz="24" w:space="0" w:color="auto"/>
              <w:bottom w:val="single" w:sz="12" w:space="0" w:color="3366FF"/>
              <w:right w:val="single" w:sz="6" w:space="0" w:color="3366FF"/>
            </w:tcBorders>
          </w:tcPr>
          <w:p w:rsidR="00D90FFA" w:rsidRPr="00425558" w:rsidRDefault="00D90FFA" w:rsidP="00A86C44">
            <w:pPr>
              <w:rPr>
                <w:rFonts w:cs="Tahoma"/>
                <w:bCs/>
              </w:rPr>
            </w:pPr>
            <w:r w:rsidRPr="00425558">
              <w:rPr>
                <w:rFonts w:cs="Tahoma"/>
                <w:bCs/>
              </w:rPr>
              <w:t>Dossiers</w:t>
            </w:r>
          </w:p>
        </w:tc>
        <w:tc>
          <w:tcPr>
            <w:tcW w:w="851" w:type="dxa"/>
            <w:tcBorders>
              <w:top w:val="single" w:sz="12" w:space="0" w:color="3366FF"/>
              <w:left w:val="single" w:sz="6" w:space="0" w:color="3366FF"/>
              <w:bottom w:val="single" w:sz="12" w:space="0" w:color="3366FF"/>
              <w:right w:val="single" w:sz="24" w:space="0" w:color="auto"/>
            </w:tcBorders>
          </w:tcPr>
          <w:p w:rsidR="00D90FFA" w:rsidRPr="00425558" w:rsidRDefault="00D90FFA" w:rsidP="00A86C44">
            <w:pPr>
              <w:rPr>
                <w:rFonts w:cs="Tahoma"/>
                <w:bCs/>
              </w:rPr>
            </w:pPr>
            <w:r w:rsidRPr="00425558">
              <w:rPr>
                <w:rFonts w:cs="Tahoma"/>
                <w:bCs/>
              </w:rPr>
              <w:t>Uren</w:t>
            </w:r>
          </w:p>
        </w:tc>
        <w:tc>
          <w:tcPr>
            <w:tcW w:w="1134" w:type="dxa"/>
            <w:gridSpan w:val="2"/>
            <w:tcBorders>
              <w:top w:val="single" w:sz="12" w:space="0" w:color="3366FF"/>
              <w:left w:val="single" w:sz="24" w:space="0" w:color="auto"/>
              <w:bottom w:val="single" w:sz="12" w:space="0" w:color="3366FF"/>
              <w:right w:val="single" w:sz="6" w:space="0" w:color="3366FF"/>
            </w:tcBorders>
          </w:tcPr>
          <w:p w:rsidR="00D90FFA" w:rsidRPr="00425558" w:rsidRDefault="00D90FFA" w:rsidP="00A86C44">
            <w:pPr>
              <w:rPr>
                <w:rFonts w:cs="Tahoma"/>
                <w:bCs/>
              </w:rPr>
            </w:pPr>
            <w:r w:rsidRPr="00425558">
              <w:rPr>
                <w:rFonts w:cs="Tahoma"/>
                <w:bCs/>
              </w:rPr>
              <w:t>Dossiers</w:t>
            </w:r>
          </w:p>
        </w:tc>
        <w:tc>
          <w:tcPr>
            <w:tcW w:w="850" w:type="dxa"/>
            <w:tcBorders>
              <w:top w:val="single" w:sz="12" w:space="0" w:color="3366FF"/>
              <w:left w:val="single" w:sz="6" w:space="0" w:color="3366FF"/>
              <w:bottom w:val="single" w:sz="12" w:space="0" w:color="3366FF"/>
              <w:right w:val="single" w:sz="24" w:space="0" w:color="auto"/>
            </w:tcBorders>
          </w:tcPr>
          <w:p w:rsidR="00D90FFA" w:rsidRPr="00425558" w:rsidRDefault="00D90FFA" w:rsidP="00A86C44">
            <w:pPr>
              <w:rPr>
                <w:rFonts w:cs="Tahoma"/>
                <w:bCs/>
              </w:rPr>
            </w:pPr>
            <w:r w:rsidRPr="00425558">
              <w:rPr>
                <w:rFonts w:cs="Tahoma"/>
                <w:bCs/>
              </w:rPr>
              <w:t>Uren</w:t>
            </w:r>
          </w:p>
        </w:tc>
        <w:tc>
          <w:tcPr>
            <w:tcW w:w="1134" w:type="dxa"/>
            <w:tcBorders>
              <w:top w:val="single" w:sz="12" w:space="0" w:color="3366FF"/>
              <w:left w:val="single" w:sz="24" w:space="0" w:color="auto"/>
              <w:bottom w:val="single" w:sz="12" w:space="0" w:color="3366FF"/>
              <w:right w:val="single" w:sz="6" w:space="0" w:color="3366FF"/>
            </w:tcBorders>
          </w:tcPr>
          <w:p w:rsidR="00D90FFA" w:rsidRPr="00425558" w:rsidRDefault="00D90FFA" w:rsidP="00A86C44">
            <w:pPr>
              <w:rPr>
                <w:rFonts w:cs="Tahoma"/>
                <w:bCs/>
              </w:rPr>
            </w:pPr>
            <w:r w:rsidRPr="00425558">
              <w:rPr>
                <w:rFonts w:cs="Tahoma"/>
                <w:bCs/>
              </w:rPr>
              <w:t>Dossiers</w:t>
            </w:r>
          </w:p>
        </w:tc>
        <w:tc>
          <w:tcPr>
            <w:tcW w:w="1134" w:type="dxa"/>
            <w:tcBorders>
              <w:top w:val="single" w:sz="12" w:space="0" w:color="3366FF"/>
              <w:left w:val="single" w:sz="6" w:space="0" w:color="3366FF"/>
              <w:bottom w:val="single" w:sz="12" w:space="0" w:color="3366FF"/>
              <w:right w:val="single" w:sz="24" w:space="0" w:color="auto"/>
            </w:tcBorders>
          </w:tcPr>
          <w:p w:rsidR="00D90FFA" w:rsidRPr="00425558" w:rsidRDefault="00D90FFA" w:rsidP="00A86C44">
            <w:pPr>
              <w:rPr>
                <w:rFonts w:cs="Tahoma"/>
                <w:bCs/>
              </w:rPr>
            </w:pPr>
            <w:r w:rsidRPr="00425558">
              <w:rPr>
                <w:rFonts w:cs="Tahoma"/>
                <w:bCs/>
              </w:rPr>
              <w:t>Uren</w:t>
            </w:r>
          </w:p>
        </w:tc>
        <w:tc>
          <w:tcPr>
            <w:tcW w:w="1134" w:type="dxa"/>
            <w:tcBorders>
              <w:top w:val="single" w:sz="12" w:space="0" w:color="3366FF"/>
              <w:left w:val="single" w:sz="24" w:space="0" w:color="auto"/>
              <w:bottom w:val="single" w:sz="12" w:space="0" w:color="3366FF"/>
              <w:right w:val="single" w:sz="12" w:space="0" w:color="3366FF"/>
            </w:tcBorders>
          </w:tcPr>
          <w:p w:rsidR="00D90FFA" w:rsidRPr="00425558" w:rsidRDefault="00D90FFA" w:rsidP="00A86C44">
            <w:pPr>
              <w:rPr>
                <w:rFonts w:cs="Tahoma"/>
                <w:bCs/>
              </w:rPr>
            </w:pPr>
            <w:r w:rsidRPr="00425558">
              <w:rPr>
                <w:rFonts w:cs="Tahoma"/>
                <w:bCs/>
              </w:rPr>
              <w:t>Dossiers</w:t>
            </w:r>
          </w:p>
        </w:tc>
        <w:tc>
          <w:tcPr>
            <w:tcW w:w="993" w:type="dxa"/>
            <w:tcBorders>
              <w:top w:val="single" w:sz="12" w:space="0" w:color="3366FF"/>
              <w:left w:val="single" w:sz="6" w:space="0" w:color="3366FF"/>
              <w:bottom w:val="single" w:sz="12" w:space="0" w:color="3366FF"/>
              <w:right w:val="single" w:sz="12" w:space="0" w:color="3366FF"/>
            </w:tcBorders>
          </w:tcPr>
          <w:p w:rsidR="00D90FFA" w:rsidRPr="00425558" w:rsidRDefault="00D90FFA" w:rsidP="00A86C44">
            <w:pPr>
              <w:rPr>
                <w:rFonts w:cs="Tahoma"/>
                <w:bCs/>
              </w:rPr>
            </w:pPr>
            <w:r w:rsidRPr="00425558">
              <w:rPr>
                <w:rFonts w:cs="Tahoma"/>
                <w:bCs/>
              </w:rPr>
              <w:t>Uren</w:t>
            </w:r>
          </w:p>
        </w:tc>
      </w:tr>
      <w:tr w:rsidR="00D90FFA" w:rsidRPr="00425558" w:rsidTr="000019DD">
        <w:tc>
          <w:tcPr>
            <w:tcW w:w="1809" w:type="dxa"/>
            <w:tcBorders>
              <w:top w:val="single" w:sz="12" w:space="0" w:color="3366FF"/>
              <w:left w:val="single" w:sz="12" w:space="0" w:color="3366FF"/>
              <w:bottom w:val="single" w:sz="12" w:space="0" w:color="3366FF"/>
              <w:right w:val="single" w:sz="24" w:space="0" w:color="auto"/>
            </w:tcBorders>
          </w:tcPr>
          <w:p w:rsidR="00D90FFA" w:rsidRPr="00425558" w:rsidRDefault="00D90FFA" w:rsidP="00A86C44">
            <w:pPr>
              <w:rPr>
                <w:rFonts w:cs="Tahoma"/>
              </w:rPr>
            </w:pPr>
            <w:r w:rsidRPr="00425558">
              <w:rPr>
                <w:rFonts w:cs="Tahoma"/>
              </w:rPr>
              <w:t>Gepresteerd</w:t>
            </w:r>
          </w:p>
        </w:tc>
        <w:tc>
          <w:tcPr>
            <w:tcW w:w="1134" w:type="dxa"/>
            <w:tcBorders>
              <w:top w:val="single" w:sz="12" w:space="0" w:color="3366FF"/>
              <w:left w:val="single" w:sz="24" w:space="0" w:color="auto"/>
              <w:bottom w:val="single" w:sz="12" w:space="0" w:color="3366FF"/>
              <w:right w:val="single" w:sz="6" w:space="0" w:color="3366FF"/>
            </w:tcBorders>
          </w:tcPr>
          <w:p w:rsidR="00D90FFA" w:rsidRPr="00425558" w:rsidRDefault="00D90FFA" w:rsidP="00A86C44">
            <w:pPr>
              <w:rPr>
                <w:rFonts w:cs="Tahoma"/>
                <w:bCs/>
              </w:rPr>
            </w:pPr>
            <w:r w:rsidRPr="00425558">
              <w:rPr>
                <w:rFonts w:cs="Tahoma"/>
                <w:bCs/>
              </w:rPr>
              <w:t>220</w:t>
            </w:r>
          </w:p>
        </w:tc>
        <w:tc>
          <w:tcPr>
            <w:tcW w:w="851" w:type="dxa"/>
            <w:tcBorders>
              <w:top w:val="single" w:sz="12" w:space="0" w:color="3366FF"/>
              <w:left w:val="single" w:sz="6" w:space="0" w:color="3366FF"/>
              <w:bottom w:val="single" w:sz="12" w:space="0" w:color="3366FF"/>
              <w:right w:val="single" w:sz="24" w:space="0" w:color="auto"/>
            </w:tcBorders>
          </w:tcPr>
          <w:p w:rsidR="00D90FFA" w:rsidRPr="00425558" w:rsidRDefault="00D90FFA" w:rsidP="00D90FFA">
            <w:pPr>
              <w:rPr>
                <w:rFonts w:cs="Tahoma"/>
                <w:bCs/>
              </w:rPr>
            </w:pPr>
            <w:r w:rsidRPr="00425558">
              <w:rPr>
                <w:rFonts w:cs="Tahoma"/>
                <w:bCs/>
              </w:rPr>
              <w:t>17631</w:t>
            </w:r>
            <w:r w:rsidRPr="00425558">
              <w:rPr>
                <w:rStyle w:val="Voetnootmarkering"/>
                <w:rFonts w:cs="Tahoma"/>
                <w:b/>
                <w:bCs/>
              </w:rPr>
              <w:footnoteReference w:id="6"/>
            </w:r>
          </w:p>
        </w:tc>
        <w:tc>
          <w:tcPr>
            <w:tcW w:w="992" w:type="dxa"/>
            <w:tcBorders>
              <w:top w:val="single" w:sz="12" w:space="0" w:color="3366FF"/>
              <w:left w:val="single" w:sz="24" w:space="0" w:color="auto"/>
              <w:bottom w:val="single" w:sz="12" w:space="0" w:color="3366FF"/>
              <w:right w:val="single" w:sz="6" w:space="0" w:color="3366FF"/>
            </w:tcBorders>
          </w:tcPr>
          <w:p w:rsidR="00D90FFA" w:rsidRPr="00425558" w:rsidRDefault="00D90FFA" w:rsidP="00A86C44">
            <w:pPr>
              <w:rPr>
                <w:rFonts w:cs="Tahoma"/>
                <w:bCs/>
              </w:rPr>
            </w:pPr>
            <w:r w:rsidRPr="00425558">
              <w:rPr>
                <w:rFonts w:cs="Tahoma"/>
                <w:bCs/>
              </w:rPr>
              <w:t>235</w:t>
            </w:r>
          </w:p>
        </w:tc>
        <w:tc>
          <w:tcPr>
            <w:tcW w:w="992" w:type="dxa"/>
            <w:gridSpan w:val="2"/>
            <w:tcBorders>
              <w:top w:val="single" w:sz="12" w:space="0" w:color="3366FF"/>
              <w:left w:val="single" w:sz="6" w:space="0" w:color="3366FF"/>
              <w:bottom w:val="single" w:sz="12" w:space="0" w:color="3366FF"/>
              <w:right w:val="single" w:sz="24" w:space="0" w:color="auto"/>
            </w:tcBorders>
          </w:tcPr>
          <w:p w:rsidR="00D90FFA" w:rsidRPr="00425558" w:rsidRDefault="00D90FFA" w:rsidP="00D90FFA">
            <w:pPr>
              <w:rPr>
                <w:rFonts w:cs="Tahoma"/>
                <w:bCs/>
              </w:rPr>
            </w:pPr>
            <w:r w:rsidRPr="00425558">
              <w:rPr>
                <w:rFonts w:cs="Tahoma"/>
                <w:bCs/>
              </w:rPr>
              <w:t>16406</w:t>
            </w:r>
            <w:r w:rsidRPr="00425558">
              <w:rPr>
                <w:rStyle w:val="Voetnootmarkering"/>
                <w:rFonts w:cs="Tahoma"/>
                <w:b/>
                <w:bCs/>
              </w:rPr>
              <w:footnoteReference w:id="7"/>
            </w:r>
          </w:p>
        </w:tc>
        <w:tc>
          <w:tcPr>
            <w:tcW w:w="1134" w:type="dxa"/>
            <w:tcBorders>
              <w:top w:val="single" w:sz="12" w:space="0" w:color="3366FF"/>
              <w:left w:val="single" w:sz="24" w:space="0" w:color="auto"/>
              <w:bottom w:val="single" w:sz="12" w:space="0" w:color="3366FF"/>
              <w:right w:val="single" w:sz="6" w:space="0" w:color="3366FF"/>
            </w:tcBorders>
          </w:tcPr>
          <w:p w:rsidR="00D90FFA" w:rsidRPr="00425558" w:rsidRDefault="00D90FFA" w:rsidP="00A86C44">
            <w:pPr>
              <w:rPr>
                <w:rFonts w:cs="Tahoma"/>
                <w:bCs/>
              </w:rPr>
            </w:pPr>
            <w:r w:rsidRPr="00425558">
              <w:rPr>
                <w:rFonts w:cs="Tahoma"/>
                <w:bCs/>
              </w:rPr>
              <w:t>205</w:t>
            </w:r>
          </w:p>
        </w:tc>
        <w:tc>
          <w:tcPr>
            <w:tcW w:w="1134" w:type="dxa"/>
            <w:tcBorders>
              <w:top w:val="single" w:sz="12" w:space="0" w:color="3366FF"/>
              <w:left w:val="single" w:sz="6" w:space="0" w:color="3366FF"/>
              <w:bottom w:val="single" w:sz="12" w:space="0" w:color="3366FF"/>
              <w:right w:val="single" w:sz="24" w:space="0" w:color="auto"/>
            </w:tcBorders>
          </w:tcPr>
          <w:p w:rsidR="00D90FFA" w:rsidRPr="00425558" w:rsidRDefault="00D90FFA" w:rsidP="00D90FFA">
            <w:pPr>
              <w:rPr>
                <w:rFonts w:cs="Tahoma"/>
                <w:bCs/>
              </w:rPr>
            </w:pPr>
            <w:r w:rsidRPr="00425558">
              <w:rPr>
                <w:rFonts w:cs="Tahoma"/>
                <w:bCs/>
              </w:rPr>
              <w:t>12703</w:t>
            </w:r>
            <w:r w:rsidRPr="00425558">
              <w:rPr>
                <w:rStyle w:val="Voetnootmarkering"/>
                <w:bCs/>
              </w:rPr>
              <w:footnoteReference w:id="8"/>
            </w:r>
          </w:p>
        </w:tc>
        <w:tc>
          <w:tcPr>
            <w:tcW w:w="1134" w:type="dxa"/>
            <w:tcBorders>
              <w:top w:val="single" w:sz="12" w:space="0" w:color="3366FF"/>
              <w:left w:val="single" w:sz="24" w:space="0" w:color="auto"/>
              <w:bottom w:val="single" w:sz="12" w:space="0" w:color="3366FF"/>
              <w:right w:val="single" w:sz="12" w:space="0" w:color="3366FF"/>
            </w:tcBorders>
          </w:tcPr>
          <w:p w:rsidR="00D90FFA" w:rsidRPr="00425558" w:rsidRDefault="00D90FFA" w:rsidP="00D90FFA">
            <w:pPr>
              <w:rPr>
                <w:rFonts w:cs="Tahoma"/>
                <w:bCs/>
              </w:rPr>
            </w:pPr>
            <w:r w:rsidRPr="00425558">
              <w:rPr>
                <w:rFonts w:cs="Tahoma"/>
                <w:bCs/>
              </w:rPr>
              <w:t>203</w:t>
            </w:r>
          </w:p>
        </w:tc>
        <w:tc>
          <w:tcPr>
            <w:tcW w:w="993" w:type="dxa"/>
            <w:tcBorders>
              <w:top w:val="single" w:sz="12" w:space="0" w:color="3366FF"/>
              <w:left w:val="single" w:sz="6" w:space="0" w:color="3366FF"/>
              <w:bottom w:val="single" w:sz="12" w:space="0" w:color="3366FF"/>
              <w:right w:val="single" w:sz="12" w:space="0" w:color="3366FF"/>
            </w:tcBorders>
          </w:tcPr>
          <w:p w:rsidR="00D90FFA" w:rsidRPr="00425558" w:rsidRDefault="00D90FFA" w:rsidP="00D90FFA">
            <w:pPr>
              <w:rPr>
                <w:rFonts w:cs="Tahoma"/>
                <w:bCs/>
              </w:rPr>
            </w:pPr>
            <w:r w:rsidRPr="00425558">
              <w:rPr>
                <w:rFonts w:cs="Tahoma"/>
                <w:bCs/>
              </w:rPr>
              <w:t>13334</w:t>
            </w:r>
          </w:p>
        </w:tc>
      </w:tr>
    </w:tbl>
    <w:p w:rsidR="00A86C44" w:rsidRPr="008E278D" w:rsidRDefault="00A86C44" w:rsidP="00A86C44"/>
    <w:tbl>
      <w:tblPr>
        <w:tblW w:w="10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1809"/>
        <w:gridCol w:w="1161"/>
        <w:gridCol w:w="824"/>
        <w:gridCol w:w="850"/>
        <w:gridCol w:w="1134"/>
        <w:gridCol w:w="1134"/>
        <w:gridCol w:w="1134"/>
        <w:gridCol w:w="1063"/>
        <w:gridCol w:w="1063"/>
      </w:tblGrid>
      <w:tr w:rsidR="00D90FFA" w:rsidRPr="00425558" w:rsidTr="000019DD">
        <w:tc>
          <w:tcPr>
            <w:tcW w:w="8046" w:type="dxa"/>
            <w:gridSpan w:val="7"/>
            <w:tcBorders>
              <w:top w:val="single" w:sz="6" w:space="0" w:color="3366FF"/>
              <w:left w:val="single" w:sz="12" w:space="0" w:color="3366FF"/>
              <w:bottom w:val="single" w:sz="6" w:space="0" w:color="3366FF"/>
            </w:tcBorders>
            <w:shd w:val="clear" w:color="auto" w:fill="3366FF"/>
          </w:tcPr>
          <w:p w:rsidR="00D90FFA" w:rsidRPr="00425558" w:rsidRDefault="00D90FFA" w:rsidP="00A86C44">
            <w:pPr>
              <w:rPr>
                <w:rFonts w:cs="Tahoma"/>
                <w:b/>
                <w:bCs/>
              </w:rPr>
            </w:pPr>
            <w:r w:rsidRPr="00425558">
              <w:rPr>
                <w:rFonts w:cs="Tahoma"/>
                <w:b/>
                <w:bCs/>
              </w:rPr>
              <w:t>NIET UITGEVOERDE UREN IN GESTOPTE DOSSIERS</w:t>
            </w:r>
          </w:p>
        </w:tc>
        <w:tc>
          <w:tcPr>
            <w:tcW w:w="2126" w:type="dxa"/>
            <w:gridSpan w:val="2"/>
            <w:tcBorders>
              <w:top w:val="single" w:sz="6" w:space="0" w:color="3366FF"/>
              <w:left w:val="single" w:sz="12" w:space="0" w:color="3366FF"/>
              <w:bottom w:val="single" w:sz="6" w:space="0" w:color="3366FF"/>
            </w:tcBorders>
            <w:shd w:val="clear" w:color="auto" w:fill="3366FF"/>
          </w:tcPr>
          <w:p w:rsidR="00D90FFA" w:rsidRPr="00425558" w:rsidRDefault="00D90FFA" w:rsidP="00A86C44">
            <w:pPr>
              <w:rPr>
                <w:rFonts w:cs="Tahoma"/>
                <w:b/>
                <w:bCs/>
              </w:rPr>
            </w:pPr>
          </w:p>
        </w:tc>
      </w:tr>
      <w:tr w:rsidR="00D90FFA" w:rsidRPr="00425558" w:rsidTr="000019DD">
        <w:tc>
          <w:tcPr>
            <w:tcW w:w="1809" w:type="dxa"/>
            <w:tcBorders>
              <w:top w:val="single" w:sz="6" w:space="0" w:color="3366FF"/>
              <w:left w:val="single" w:sz="12" w:space="0" w:color="3366FF"/>
              <w:bottom w:val="single" w:sz="12" w:space="0" w:color="3366FF"/>
              <w:right w:val="single" w:sz="24" w:space="0" w:color="auto"/>
            </w:tcBorders>
          </w:tcPr>
          <w:p w:rsidR="00D90FFA" w:rsidRPr="00425558" w:rsidRDefault="00D90FFA" w:rsidP="00A86C44">
            <w:pPr>
              <w:rPr>
                <w:rFonts w:cs="Tahoma"/>
                <w:b/>
                <w:bCs/>
              </w:rPr>
            </w:pPr>
          </w:p>
        </w:tc>
        <w:tc>
          <w:tcPr>
            <w:tcW w:w="1985" w:type="dxa"/>
            <w:gridSpan w:val="2"/>
            <w:tcBorders>
              <w:top w:val="single" w:sz="12" w:space="0" w:color="3366FF"/>
              <w:left w:val="single" w:sz="24" w:space="0" w:color="auto"/>
              <w:bottom w:val="single" w:sz="12" w:space="0" w:color="3366FF"/>
              <w:right w:val="single" w:sz="24" w:space="0" w:color="auto"/>
            </w:tcBorders>
          </w:tcPr>
          <w:p w:rsidR="00D90FFA" w:rsidRPr="00425558" w:rsidRDefault="00D90FFA" w:rsidP="00A86C44">
            <w:pPr>
              <w:rPr>
                <w:rFonts w:cs="Tahoma"/>
                <w:b/>
                <w:bCs/>
              </w:rPr>
            </w:pPr>
            <w:r w:rsidRPr="00425558">
              <w:rPr>
                <w:rFonts w:cs="Tahoma"/>
                <w:b/>
                <w:bCs/>
              </w:rPr>
              <w:t>2011</w:t>
            </w:r>
          </w:p>
        </w:tc>
        <w:tc>
          <w:tcPr>
            <w:tcW w:w="1984" w:type="dxa"/>
            <w:gridSpan w:val="2"/>
            <w:tcBorders>
              <w:top w:val="single" w:sz="12" w:space="0" w:color="3366FF"/>
              <w:left w:val="single" w:sz="24" w:space="0" w:color="auto"/>
              <w:bottom w:val="single" w:sz="12" w:space="0" w:color="3366FF"/>
              <w:right w:val="single" w:sz="24" w:space="0" w:color="auto"/>
            </w:tcBorders>
          </w:tcPr>
          <w:p w:rsidR="00D90FFA" w:rsidRPr="00425558" w:rsidRDefault="00D90FFA" w:rsidP="00A86C44">
            <w:pPr>
              <w:rPr>
                <w:rFonts w:cs="Tahoma"/>
                <w:b/>
                <w:bCs/>
              </w:rPr>
            </w:pPr>
            <w:r w:rsidRPr="00425558">
              <w:rPr>
                <w:rFonts w:cs="Tahoma"/>
                <w:b/>
                <w:bCs/>
              </w:rPr>
              <w:t>2012</w:t>
            </w:r>
          </w:p>
        </w:tc>
        <w:tc>
          <w:tcPr>
            <w:tcW w:w="2268" w:type="dxa"/>
            <w:gridSpan w:val="2"/>
            <w:tcBorders>
              <w:top w:val="single" w:sz="12" w:space="0" w:color="3366FF"/>
              <w:left w:val="single" w:sz="24" w:space="0" w:color="auto"/>
              <w:bottom w:val="single" w:sz="12" w:space="0" w:color="3366FF"/>
              <w:right w:val="single" w:sz="12" w:space="0" w:color="3366FF"/>
            </w:tcBorders>
          </w:tcPr>
          <w:p w:rsidR="00D90FFA" w:rsidRPr="00425558" w:rsidRDefault="00D90FFA" w:rsidP="00A86C44">
            <w:pPr>
              <w:rPr>
                <w:rFonts w:cs="Tahoma"/>
                <w:b/>
                <w:bCs/>
              </w:rPr>
            </w:pPr>
            <w:r w:rsidRPr="00425558">
              <w:rPr>
                <w:rFonts w:cs="Tahoma"/>
                <w:b/>
                <w:bCs/>
              </w:rPr>
              <w:t>2013</w:t>
            </w:r>
          </w:p>
        </w:tc>
        <w:tc>
          <w:tcPr>
            <w:tcW w:w="2126" w:type="dxa"/>
            <w:gridSpan w:val="2"/>
            <w:tcBorders>
              <w:top w:val="single" w:sz="12" w:space="0" w:color="3366FF"/>
              <w:left w:val="single" w:sz="24" w:space="0" w:color="auto"/>
              <w:bottom w:val="single" w:sz="12" w:space="0" w:color="3366FF"/>
              <w:right w:val="single" w:sz="12" w:space="0" w:color="3366FF"/>
            </w:tcBorders>
          </w:tcPr>
          <w:p w:rsidR="00D90FFA" w:rsidRPr="00425558" w:rsidRDefault="00D90FFA" w:rsidP="00A86C44">
            <w:pPr>
              <w:rPr>
                <w:rFonts w:cs="Tahoma"/>
                <w:b/>
                <w:bCs/>
              </w:rPr>
            </w:pPr>
            <w:r w:rsidRPr="00425558">
              <w:rPr>
                <w:rFonts w:cs="Tahoma"/>
                <w:b/>
                <w:bCs/>
              </w:rPr>
              <w:t>2014</w:t>
            </w:r>
          </w:p>
        </w:tc>
      </w:tr>
      <w:tr w:rsidR="00D90FFA" w:rsidRPr="00425558" w:rsidTr="000019DD">
        <w:tc>
          <w:tcPr>
            <w:tcW w:w="1809" w:type="dxa"/>
            <w:tcBorders>
              <w:top w:val="single" w:sz="12" w:space="0" w:color="3366FF"/>
              <w:left w:val="single" w:sz="12" w:space="0" w:color="3366FF"/>
              <w:bottom w:val="single" w:sz="12" w:space="0" w:color="3366FF"/>
              <w:right w:val="single" w:sz="24" w:space="0" w:color="auto"/>
            </w:tcBorders>
          </w:tcPr>
          <w:p w:rsidR="00D90FFA" w:rsidRPr="00425558" w:rsidRDefault="00D90FFA" w:rsidP="00A86C44">
            <w:pPr>
              <w:rPr>
                <w:rFonts w:cs="Tahoma"/>
              </w:rPr>
            </w:pPr>
            <w:r w:rsidRPr="00425558">
              <w:rPr>
                <w:rFonts w:cs="Tahoma"/>
              </w:rPr>
              <w:t>Gestopt tijdens uitvoering</w:t>
            </w:r>
          </w:p>
        </w:tc>
        <w:tc>
          <w:tcPr>
            <w:tcW w:w="1161" w:type="dxa"/>
            <w:tcBorders>
              <w:top w:val="single" w:sz="12" w:space="0" w:color="3366FF"/>
              <w:left w:val="single" w:sz="24" w:space="0" w:color="auto"/>
              <w:bottom w:val="single" w:sz="12" w:space="0" w:color="3366FF"/>
              <w:right w:val="single" w:sz="6" w:space="0" w:color="3366FF"/>
            </w:tcBorders>
          </w:tcPr>
          <w:p w:rsidR="00D90FFA" w:rsidRPr="00425558" w:rsidRDefault="00D90FFA" w:rsidP="00A86C44">
            <w:pPr>
              <w:rPr>
                <w:rFonts w:cs="Tahoma"/>
                <w:bCs/>
              </w:rPr>
            </w:pPr>
            <w:r w:rsidRPr="00425558">
              <w:rPr>
                <w:rFonts w:cs="Tahoma"/>
                <w:bCs/>
              </w:rPr>
              <w:t>29</w:t>
            </w:r>
          </w:p>
        </w:tc>
        <w:tc>
          <w:tcPr>
            <w:tcW w:w="824" w:type="dxa"/>
            <w:tcBorders>
              <w:top w:val="single" w:sz="12" w:space="0" w:color="3366FF"/>
              <w:left w:val="single" w:sz="6" w:space="0" w:color="3366FF"/>
              <w:bottom w:val="single" w:sz="12" w:space="0" w:color="3366FF"/>
              <w:right w:val="single" w:sz="24" w:space="0" w:color="auto"/>
            </w:tcBorders>
          </w:tcPr>
          <w:p w:rsidR="00D90FFA" w:rsidRPr="00425558" w:rsidRDefault="00D90FFA" w:rsidP="00A86C44">
            <w:pPr>
              <w:rPr>
                <w:rFonts w:cs="Tahoma"/>
                <w:bCs/>
              </w:rPr>
            </w:pPr>
            <w:r w:rsidRPr="00425558">
              <w:rPr>
                <w:rFonts w:cs="Tahoma"/>
                <w:bCs/>
              </w:rPr>
              <w:t>1733</w:t>
            </w:r>
          </w:p>
        </w:tc>
        <w:tc>
          <w:tcPr>
            <w:tcW w:w="850" w:type="dxa"/>
            <w:tcBorders>
              <w:top w:val="single" w:sz="12" w:space="0" w:color="3366FF"/>
              <w:left w:val="single" w:sz="24" w:space="0" w:color="auto"/>
              <w:bottom w:val="single" w:sz="12" w:space="0" w:color="3366FF"/>
              <w:right w:val="single" w:sz="6" w:space="0" w:color="3366FF"/>
            </w:tcBorders>
          </w:tcPr>
          <w:p w:rsidR="00D90FFA" w:rsidRPr="00425558" w:rsidRDefault="00D90FFA" w:rsidP="00A86C44">
            <w:pPr>
              <w:rPr>
                <w:rFonts w:cs="Tahoma"/>
                <w:bCs/>
              </w:rPr>
            </w:pPr>
            <w:r w:rsidRPr="00425558">
              <w:rPr>
                <w:rFonts w:cs="Tahoma"/>
                <w:bCs/>
              </w:rPr>
              <w:t>18</w:t>
            </w:r>
          </w:p>
        </w:tc>
        <w:tc>
          <w:tcPr>
            <w:tcW w:w="1134" w:type="dxa"/>
            <w:tcBorders>
              <w:top w:val="single" w:sz="12" w:space="0" w:color="3366FF"/>
              <w:left w:val="single" w:sz="6" w:space="0" w:color="3366FF"/>
              <w:bottom w:val="single" w:sz="12" w:space="0" w:color="3366FF"/>
              <w:right w:val="single" w:sz="24" w:space="0" w:color="auto"/>
            </w:tcBorders>
          </w:tcPr>
          <w:p w:rsidR="00D90FFA" w:rsidRPr="00425558" w:rsidRDefault="00D90FFA" w:rsidP="00A86C44">
            <w:pPr>
              <w:rPr>
                <w:rFonts w:cs="Tahoma"/>
                <w:bCs/>
              </w:rPr>
            </w:pPr>
            <w:r w:rsidRPr="00425558">
              <w:rPr>
                <w:rFonts w:cs="Tahoma"/>
                <w:bCs/>
              </w:rPr>
              <w:t>2259,39</w:t>
            </w:r>
          </w:p>
          <w:p w:rsidR="00D90FFA" w:rsidRPr="00425558" w:rsidRDefault="00D90FFA" w:rsidP="00A86C44">
            <w:pPr>
              <w:rPr>
                <w:rFonts w:cs="Tahoma"/>
                <w:bCs/>
              </w:rPr>
            </w:pPr>
          </w:p>
        </w:tc>
        <w:tc>
          <w:tcPr>
            <w:tcW w:w="1134" w:type="dxa"/>
            <w:tcBorders>
              <w:top w:val="single" w:sz="12" w:space="0" w:color="3366FF"/>
              <w:left w:val="single" w:sz="24" w:space="0" w:color="auto"/>
              <w:bottom w:val="single" w:sz="12" w:space="0" w:color="3366FF"/>
              <w:right w:val="single" w:sz="6" w:space="0" w:color="3366FF"/>
            </w:tcBorders>
          </w:tcPr>
          <w:p w:rsidR="00D90FFA" w:rsidRPr="00425558" w:rsidRDefault="00D90FFA" w:rsidP="00A86C44">
            <w:pPr>
              <w:rPr>
                <w:rFonts w:cs="Tahoma"/>
                <w:b/>
                <w:bCs/>
              </w:rPr>
            </w:pPr>
            <w:r w:rsidRPr="00425558">
              <w:rPr>
                <w:rFonts w:cs="Tahoma"/>
                <w:b/>
                <w:bCs/>
              </w:rPr>
              <w:t>13</w:t>
            </w:r>
          </w:p>
        </w:tc>
        <w:tc>
          <w:tcPr>
            <w:tcW w:w="1134" w:type="dxa"/>
            <w:tcBorders>
              <w:top w:val="single" w:sz="12" w:space="0" w:color="3366FF"/>
              <w:left w:val="single" w:sz="6" w:space="0" w:color="3366FF"/>
              <w:bottom w:val="single" w:sz="12" w:space="0" w:color="3366FF"/>
              <w:right w:val="single" w:sz="24" w:space="0" w:color="auto"/>
            </w:tcBorders>
          </w:tcPr>
          <w:p w:rsidR="00D90FFA" w:rsidRPr="00425558" w:rsidRDefault="00D90FFA" w:rsidP="00A86C44">
            <w:pPr>
              <w:rPr>
                <w:rFonts w:cs="Tahoma"/>
                <w:bCs/>
              </w:rPr>
            </w:pPr>
            <w:r w:rsidRPr="00425558">
              <w:rPr>
                <w:rFonts w:cs="Tahoma"/>
                <w:b/>
                <w:bCs/>
              </w:rPr>
              <w:t>1358</w:t>
            </w:r>
          </w:p>
        </w:tc>
        <w:tc>
          <w:tcPr>
            <w:tcW w:w="1063" w:type="dxa"/>
            <w:tcBorders>
              <w:top w:val="single" w:sz="12" w:space="0" w:color="3366FF"/>
              <w:left w:val="single" w:sz="24" w:space="0" w:color="auto"/>
              <w:bottom w:val="single" w:sz="12" w:space="0" w:color="3366FF"/>
              <w:right w:val="single" w:sz="12" w:space="0" w:color="3366FF"/>
            </w:tcBorders>
          </w:tcPr>
          <w:p w:rsidR="00D90FFA" w:rsidRPr="00425558" w:rsidRDefault="007863FE" w:rsidP="00A86C44">
            <w:pPr>
              <w:rPr>
                <w:rFonts w:cs="Tahoma"/>
                <w:b/>
                <w:bCs/>
              </w:rPr>
            </w:pPr>
            <w:r w:rsidRPr="00425558">
              <w:rPr>
                <w:rFonts w:cs="Tahoma"/>
                <w:b/>
                <w:bCs/>
              </w:rPr>
              <w:t>16</w:t>
            </w:r>
          </w:p>
        </w:tc>
        <w:tc>
          <w:tcPr>
            <w:tcW w:w="1063" w:type="dxa"/>
            <w:tcBorders>
              <w:top w:val="single" w:sz="12" w:space="0" w:color="3366FF"/>
              <w:left w:val="single" w:sz="6" w:space="0" w:color="3366FF"/>
              <w:bottom w:val="single" w:sz="12" w:space="0" w:color="3366FF"/>
              <w:right w:val="single" w:sz="12" w:space="0" w:color="3366FF"/>
            </w:tcBorders>
          </w:tcPr>
          <w:p w:rsidR="00D90FFA" w:rsidRPr="00425558" w:rsidRDefault="00A84CB8" w:rsidP="00A86C44">
            <w:pPr>
              <w:rPr>
                <w:rFonts w:cs="Tahoma"/>
                <w:b/>
                <w:bCs/>
              </w:rPr>
            </w:pPr>
            <w:r w:rsidRPr="00425558">
              <w:rPr>
                <w:rFonts w:cs="Tahoma"/>
                <w:b/>
                <w:bCs/>
              </w:rPr>
              <w:t>1264,5</w:t>
            </w:r>
          </w:p>
        </w:tc>
      </w:tr>
      <w:tr w:rsidR="00D90FFA" w:rsidRPr="00425558" w:rsidTr="000019DD">
        <w:tc>
          <w:tcPr>
            <w:tcW w:w="1809" w:type="dxa"/>
            <w:tcBorders>
              <w:top w:val="single" w:sz="12" w:space="0" w:color="3366FF"/>
              <w:left w:val="single" w:sz="12" w:space="0" w:color="3366FF"/>
              <w:bottom w:val="single" w:sz="12" w:space="0" w:color="3366FF"/>
              <w:right w:val="single" w:sz="24" w:space="0" w:color="auto"/>
            </w:tcBorders>
          </w:tcPr>
          <w:p w:rsidR="00D90FFA" w:rsidRPr="00425558" w:rsidRDefault="00D90FFA" w:rsidP="00A86C44">
            <w:pPr>
              <w:rPr>
                <w:rFonts w:cs="Tahoma"/>
              </w:rPr>
            </w:pPr>
            <w:r w:rsidRPr="00425558">
              <w:rPr>
                <w:rFonts w:cs="Tahoma"/>
              </w:rPr>
              <w:t>Nooit gezien in Halte-R</w:t>
            </w:r>
          </w:p>
        </w:tc>
        <w:tc>
          <w:tcPr>
            <w:tcW w:w="1161" w:type="dxa"/>
            <w:tcBorders>
              <w:top w:val="single" w:sz="12" w:space="0" w:color="3366FF"/>
              <w:left w:val="single" w:sz="24" w:space="0" w:color="auto"/>
              <w:bottom w:val="single" w:sz="12" w:space="0" w:color="3366FF"/>
              <w:right w:val="single" w:sz="6" w:space="0" w:color="3366FF"/>
            </w:tcBorders>
          </w:tcPr>
          <w:p w:rsidR="00D90FFA" w:rsidRPr="00425558" w:rsidRDefault="00D90FFA" w:rsidP="00A86C44">
            <w:pPr>
              <w:rPr>
                <w:rFonts w:cs="Tahoma"/>
                <w:bCs/>
              </w:rPr>
            </w:pPr>
            <w:r w:rsidRPr="00425558">
              <w:rPr>
                <w:rFonts w:cs="Tahoma"/>
                <w:bCs/>
              </w:rPr>
              <w:t>26</w:t>
            </w:r>
          </w:p>
        </w:tc>
        <w:tc>
          <w:tcPr>
            <w:tcW w:w="824" w:type="dxa"/>
            <w:tcBorders>
              <w:top w:val="single" w:sz="12" w:space="0" w:color="3366FF"/>
              <w:left w:val="single" w:sz="6" w:space="0" w:color="3366FF"/>
              <w:bottom w:val="single" w:sz="12" w:space="0" w:color="3366FF"/>
              <w:right w:val="single" w:sz="24" w:space="0" w:color="auto"/>
            </w:tcBorders>
          </w:tcPr>
          <w:p w:rsidR="00D90FFA" w:rsidRPr="00425558" w:rsidRDefault="00D90FFA" w:rsidP="00A86C44">
            <w:pPr>
              <w:rPr>
                <w:rFonts w:cs="Tahoma"/>
                <w:bCs/>
              </w:rPr>
            </w:pPr>
            <w:r w:rsidRPr="00425558">
              <w:rPr>
                <w:rFonts w:cs="Tahoma"/>
                <w:bCs/>
              </w:rPr>
              <w:t>2215</w:t>
            </w:r>
          </w:p>
        </w:tc>
        <w:tc>
          <w:tcPr>
            <w:tcW w:w="850" w:type="dxa"/>
            <w:tcBorders>
              <w:top w:val="single" w:sz="12" w:space="0" w:color="3366FF"/>
              <w:left w:val="single" w:sz="24" w:space="0" w:color="auto"/>
              <w:bottom w:val="single" w:sz="12" w:space="0" w:color="3366FF"/>
              <w:right w:val="single" w:sz="6" w:space="0" w:color="3366FF"/>
            </w:tcBorders>
          </w:tcPr>
          <w:p w:rsidR="00D90FFA" w:rsidRPr="00425558" w:rsidRDefault="00D90FFA" w:rsidP="00A86C44">
            <w:pPr>
              <w:rPr>
                <w:rFonts w:cs="Tahoma"/>
                <w:bCs/>
              </w:rPr>
            </w:pPr>
            <w:r w:rsidRPr="00425558">
              <w:rPr>
                <w:rFonts w:cs="Tahoma"/>
                <w:bCs/>
              </w:rPr>
              <w:t>23</w:t>
            </w:r>
          </w:p>
        </w:tc>
        <w:tc>
          <w:tcPr>
            <w:tcW w:w="1134" w:type="dxa"/>
            <w:tcBorders>
              <w:top w:val="single" w:sz="12" w:space="0" w:color="3366FF"/>
              <w:left w:val="single" w:sz="6" w:space="0" w:color="3366FF"/>
              <w:bottom w:val="single" w:sz="12" w:space="0" w:color="3366FF"/>
              <w:right w:val="single" w:sz="24" w:space="0" w:color="auto"/>
            </w:tcBorders>
          </w:tcPr>
          <w:p w:rsidR="00D90FFA" w:rsidRPr="00425558" w:rsidRDefault="00D90FFA" w:rsidP="00A86C44">
            <w:pPr>
              <w:rPr>
                <w:rFonts w:cs="Tahoma"/>
                <w:bCs/>
              </w:rPr>
            </w:pPr>
            <w:r w:rsidRPr="00425558">
              <w:rPr>
                <w:rFonts w:cs="Tahoma"/>
                <w:bCs/>
              </w:rPr>
              <w:t>1847</w:t>
            </w:r>
          </w:p>
          <w:p w:rsidR="00D90FFA" w:rsidRPr="00425558" w:rsidRDefault="00D90FFA" w:rsidP="00A86C44">
            <w:pPr>
              <w:rPr>
                <w:rFonts w:cs="Tahoma"/>
                <w:bCs/>
              </w:rPr>
            </w:pPr>
          </w:p>
        </w:tc>
        <w:tc>
          <w:tcPr>
            <w:tcW w:w="1134" w:type="dxa"/>
            <w:tcBorders>
              <w:top w:val="single" w:sz="12" w:space="0" w:color="3366FF"/>
              <w:left w:val="single" w:sz="24" w:space="0" w:color="auto"/>
              <w:bottom w:val="single" w:sz="12" w:space="0" w:color="3366FF"/>
              <w:right w:val="single" w:sz="6" w:space="0" w:color="3366FF"/>
            </w:tcBorders>
          </w:tcPr>
          <w:p w:rsidR="00D90FFA" w:rsidRPr="00425558" w:rsidRDefault="00D90FFA" w:rsidP="00A86C44">
            <w:pPr>
              <w:rPr>
                <w:rFonts w:cs="Tahoma"/>
                <w:b/>
                <w:bCs/>
              </w:rPr>
            </w:pPr>
            <w:r w:rsidRPr="00425558">
              <w:rPr>
                <w:rFonts w:cs="Tahoma"/>
                <w:b/>
                <w:bCs/>
              </w:rPr>
              <w:t>12</w:t>
            </w:r>
          </w:p>
        </w:tc>
        <w:tc>
          <w:tcPr>
            <w:tcW w:w="1134" w:type="dxa"/>
            <w:tcBorders>
              <w:top w:val="single" w:sz="12" w:space="0" w:color="3366FF"/>
              <w:left w:val="single" w:sz="6" w:space="0" w:color="3366FF"/>
              <w:bottom w:val="single" w:sz="12" w:space="0" w:color="3366FF"/>
              <w:right w:val="single" w:sz="24" w:space="0" w:color="auto"/>
            </w:tcBorders>
          </w:tcPr>
          <w:p w:rsidR="00D90FFA" w:rsidRPr="00425558" w:rsidRDefault="00D90FFA" w:rsidP="00A86C44">
            <w:pPr>
              <w:rPr>
                <w:rFonts w:cs="Tahoma"/>
                <w:b/>
                <w:bCs/>
              </w:rPr>
            </w:pPr>
            <w:r w:rsidRPr="00425558">
              <w:rPr>
                <w:rFonts w:cs="Tahoma"/>
                <w:b/>
                <w:bCs/>
              </w:rPr>
              <w:t>820</w:t>
            </w:r>
          </w:p>
          <w:p w:rsidR="00D90FFA" w:rsidRPr="00425558" w:rsidRDefault="00D90FFA" w:rsidP="00A86C44">
            <w:pPr>
              <w:rPr>
                <w:rFonts w:cs="Tahoma"/>
                <w:bCs/>
              </w:rPr>
            </w:pPr>
          </w:p>
        </w:tc>
        <w:tc>
          <w:tcPr>
            <w:tcW w:w="1063" w:type="dxa"/>
            <w:tcBorders>
              <w:top w:val="single" w:sz="12" w:space="0" w:color="3366FF"/>
              <w:left w:val="single" w:sz="24" w:space="0" w:color="auto"/>
              <w:bottom w:val="single" w:sz="12" w:space="0" w:color="3366FF"/>
              <w:right w:val="single" w:sz="12" w:space="0" w:color="3366FF"/>
            </w:tcBorders>
          </w:tcPr>
          <w:p w:rsidR="00D90FFA" w:rsidRPr="00425558" w:rsidRDefault="009C37A6" w:rsidP="00A86C44">
            <w:pPr>
              <w:rPr>
                <w:rFonts w:cs="Tahoma"/>
                <w:b/>
                <w:bCs/>
              </w:rPr>
            </w:pPr>
            <w:r w:rsidRPr="00425558">
              <w:rPr>
                <w:rFonts w:cs="Tahoma"/>
                <w:b/>
                <w:bCs/>
              </w:rPr>
              <w:t>30</w:t>
            </w:r>
          </w:p>
        </w:tc>
        <w:tc>
          <w:tcPr>
            <w:tcW w:w="1063" w:type="dxa"/>
            <w:tcBorders>
              <w:top w:val="single" w:sz="12" w:space="0" w:color="3366FF"/>
              <w:left w:val="single" w:sz="6" w:space="0" w:color="3366FF"/>
              <w:bottom w:val="single" w:sz="12" w:space="0" w:color="3366FF"/>
              <w:right w:val="single" w:sz="12" w:space="0" w:color="3366FF"/>
            </w:tcBorders>
          </w:tcPr>
          <w:p w:rsidR="00D90FFA" w:rsidRPr="00425558" w:rsidRDefault="00A84CB8" w:rsidP="00A86C44">
            <w:pPr>
              <w:rPr>
                <w:rFonts w:cs="Tahoma"/>
                <w:b/>
                <w:bCs/>
              </w:rPr>
            </w:pPr>
            <w:r w:rsidRPr="00425558">
              <w:rPr>
                <w:rFonts w:cs="Tahoma"/>
                <w:b/>
                <w:bCs/>
              </w:rPr>
              <w:t>2871</w:t>
            </w:r>
          </w:p>
        </w:tc>
      </w:tr>
      <w:tr w:rsidR="00D90FFA" w:rsidRPr="00425558" w:rsidTr="000019DD">
        <w:tc>
          <w:tcPr>
            <w:tcW w:w="1809" w:type="dxa"/>
            <w:tcBorders>
              <w:top w:val="single" w:sz="12" w:space="0" w:color="3366FF"/>
              <w:left w:val="single" w:sz="12" w:space="0" w:color="3366FF"/>
              <w:bottom w:val="single" w:sz="12" w:space="0" w:color="3366FF"/>
              <w:right w:val="single" w:sz="24" w:space="0" w:color="auto"/>
            </w:tcBorders>
          </w:tcPr>
          <w:p w:rsidR="00D90FFA" w:rsidRPr="00425558" w:rsidRDefault="00D90FFA" w:rsidP="00A86C44">
            <w:pPr>
              <w:rPr>
                <w:rFonts w:cs="Tahoma"/>
              </w:rPr>
            </w:pPr>
            <w:r w:rsidRPr="00425558">
              <w:rPr>
                <w:rFonts w:cs="Tahoma"/>
              </w:rPr>
              <w:t>Enkel intake in Halte-R</w:t>
            </w:r>
          </w:p>
        </w:tc>
        <w:tc>
          <w:tcPr>
            <w:tcW w:w="1161" w:type="dxa"/>
            <w:tcBorders>
              <w:top w:val="single" w:sz="12" w:space="0" w:color="3366FF"/>
              <w:left w:val="single" w:sz="24" w:space="0" w:color="auto"/>
              <w:bottom w:val="single" w:sz="12" w:space="0" w:color="3366FF"/>
              <w:right w:val="single" w:sz="6" w:space="0" w:color="3366FF"/>
            </w:tcBorders>
          </w:tcPr>
          <w:p w:rsidR="00D90FFA" w:rsidRPr="00425558" w:rsidRDefault="00D90FFA" w:rsidP="00A86C44">
            <w:pPr>
              <w:rPr>
                <w:rFonts w:cs="Tahoma"/>
                <w:bCs/>
              </w:rPr>
            </w:pPr>
            <w:r w:rsidRPr="00425558">
              <w:rPr>
                <w:rFonts w:cs="Tahoma"/>
                <w:bCs/>
              </w:rPr>
              <w:t>6</w:t>
            </w:r>
          </w:p>
        </w:tc>
        <w:tc>
          <w:tcPr>
            <w:tcW w:w="824" w:type="dxa"/>
            <w:tcBorders>
              <w:top w:val="single" w:sz="12" w:space="0" w:color="3366FF"/>
              <w:left w:val="single" w:sz="6" w:space="0" w:color="3366FF"/>
              <w:bottom w:val="single" w:sz="12" w:space="0" w:color="3366FF"/>
              <w:right w:val="single" w:sz="24" w:space="0" w:color="auto"/>
            </w:tcBorders>
          </w:tcPr>
          <w:p w:rsidR="00D90FFA" w:rsidRPr="00425558" w:rsidRDefault="00D90FFA" w:rsidP="00A86C44">
            <w:pPr>
              <w:rPr>
                <w:rFonts w:cs="Tahoma"/>
                <w:bCs/>
              </w:rPr>
            </w:pPr>
            <w:r w:rsidRPr="00425558">
              <w:rPr>
                <w:rFonts w:cs="Tahoma"/>
                <w:bCs/>
              </w:rPr>
              <w:t>633</w:t>
            </w:r>
          </w:p>
        </w:tc>
        <w:tc>
          <w:tcPr>
            <w:tcW w:w="850" w:type="dxa"/>
            <w:tcBorders>
              <w:top w:val="single" w:sz="12" w:space="0" w:color="3366FF"/>
              <w:left w:val="single" w:sz="24" w:space="0" w:color="auto"/>
              <w:bottom w:val="single" w:sz="12" w:space="0" w:color="3366FF"/>
              <w:right w:val="single" w:sz="6" w:space="0" w:color="3366FF"/>
            </w:tcBorders>
          </w:tcPr>
          <w:p w:rsidR="00D90FFA" w:rsidRPr="00425558" w:rsidRDefault="00D90FFA" w:rsidP="00A86C44">
            <w:pPr>
              <w:rPr>
                <w:rFonts w:cs="Tahoma"/>
                <w:bCs/>
              </w:rPr>
            </w:pPr>
            <w:r w:rsidRPr="00425558">
              <w:rPr>
                <w:rFonts w:cs="Tahoma"/>
                <w:bCs/>
              </w:rPr>
              <w:t>12</w:t>
            </w:r>
          </w:p>
        </w:tc>
        <w:tc>
          <w:tcPr>
            <w:tcW w:w="1134" w:type="dxa"/>
            <w:tcBorders>
              <w:top w:val="single" w:sz="12" w:space="0" w:color="3366FF"/>
              <w:left w:val="single" w:sz="6" w:space="0" w:color="3366FF"/>
              <w:bottom w:val="single" w:sz="12" w:space="0" w:color="3366FF"/>
              <w:right w:val="single" w:sz="24" w:space="0" w:color="auto"/>
            </w:tcBorders>
          </w:tcPr>
          <w:p w:rsidR="00D90FFA" w:rsidRPr="00425558" w:rsidRDefault="00D90FFA" w:rsidP="00A86C44">
            <w:pPr>
              <w:rPr>
                <w:rFonts w:cs="Tahoma"/>
                <w:bCs/>
              </w:rPr>
            </w:pPr>
            <w:r w:rsidRPr="00425558">
              <w:rPr>
                <w:rFonts w:cs="Tahoma"/>
                <w:bCs/>
              </w:rPr>
              <w:t>1165</w:t>
            </w:r>
          </w:p>
          <w:p w:rsidR="00D90FFA" w:rsidRPr="00425558" w:rsidRDefault="00D90FFA" w:rsidP="00A86C44">
            <w:pPr>
              <w:rPr>
                <w:rFonts w:cs="Tahoma"/>
                <w:bCs/>
              </w:rPr>
            </w:pPr>
          </w:p>
        </w:tc>
        <w:tc>
          <w:tcPr>
            <w:tcW w:w="1134" w:type="dxa"/>
            <w:tcBorders>
              <w:top w:val="single" w:sz="12" w:space="0" w:color="3366FF"/>
              <w:left w:val="single" w:sz="24" w:space="0" w:color="auto"/>
              <w:bottom w:val="single" w:sz="12" w:space="0" w:color="3366FF"/>
              <w:right w:val="single" w:sz="6" w:space="0" w:color="3366FF"/>
            </w:tcBorders>
          </w:tcPr>
          <w:p w:rsidR="00D90FFA" w:rsidRPr="00425558" w:rsidRDefault="00D90FFA" w:rsidP="00A86C44">
            <w:pPr>
              <w:rPr>
                <w:rFonts w:cs="Tahoma"/>
                <w:b/>
                <w:bCs/>
              </w:rPr>
            </w:pPr>
            <w:r w:rsidRPr="00425558">
              <w:rPr>
                <w:rFonts w:cs="Tahoma"/>
                <w:b/>
                <w:bCs/>
              </w:rPr>
              <w:t>5</w:t>
            </w:r>
          </w:p>
        </w:tc>
        <w:tc>
          <w:tcPr>
            <w:tcW w:w="1134" w:type="dxa"/>
            <w:tcBorders>
              <w:top w:val="single" w:sz="12" w:space="0" w:color="3366FF"/>
              <w:left w:val="single" w:sz="6" w:space="0" w:color="3366FF"/>
              <w:bottom w:val="single" w:sz="12" w:space="0" w:color="3366FF"/>
              <w:right w:val="single" w:sz="24" w:space="0" w:color="auto"/>
            </w:tcBorders>
          </w:tcPr>
          <w:p w:rsidR="00D90FFA" w:rsidRPr="00425558" w:rsidRDefault="00D90FFA" w:rsidP="00A86C44">
            <w:pPr>
              <w:rPr>
                <w:rFonts w:cs="Tahoma"/>
                <w:b/>
                <w:bCs/>
              </w:rPr>
            </w:pPr>
            <w:r w:rsidRPr="00425558">
              <w:rPr>
                <w:rFonts w:cs="Tahoma"/>
                <w:b/>
                <w:bCs/>
              </w:rPr>
              <w:t>341</w:t>
            </w:r>
          </w:p>
          <w:p w:rsidR="00D90FFA" w:rsidRPr="00425558" w:rsidRDefault="00D90FFA" w:rsidP="00A86C44">
            <w:pPr>
              <w:rPr>
                <w:rFonts w:cs="Tahoma"/>
                <w:bCs/>
              </w:rPr>
            </w:pPr>
          </w:p>
        </w:tc>
        <w:tc>
          <w:tcPr>
            <w:tcW w:w="1063" w:type="dxa"/>
            <w:tcBorders>
              <w:top w:val="single" w:sz="12" w:space="0" w:color="3366FF"/>
              <w:left w:val="single" w:sz="24" w:space="0" w:color="auto"/>
              <w:bottom w:val="single" w:sz="12" w:space="0" w:color="3366FF"/>
              <w:right w:val="single" w:sz="12" w:space="0" w:color="3366FF"/>
            </w:tcBorders>
          </w:tcPr>
          <w:p w:rsidR="00D90FFA" w:rsidRPr="00425558" w:rsidRDefault="009C37A6" w:rsidP="00A86C44">
            <w:pPr>
              <w:rPr>
                <w:rFonts w:cs="Tahoma"/>
                <w:b/>
                <w:bCs/>
              </w:rPr>
            </w:pPr>
            <w:r w:rsidRPr="00425558">
              <w:rPr>
                <w:rFonts w:cs="Tahoma"/>
                <w:b/>
                <w:bCs/>
              </w:rPr>
              <w:t>0</w:t>
            </w:r>
          </w:p>
        </w:tc>
        <w:tc>
          <w:tcPr>
            <w:tcW w:w="1063" w:type="dxa"/>
            <w:tcBorders>
              <w:top w:val="single" w:sz="12" w:space="0" w:color="3366FF"/>
              <w:left w:val="single" w:sz="6" w:space="0" w:color="3366FF"/>
              <w:bottom w:val="single" w:sz="12" w:space="0" w:color="3366FF"/>
              <w:right w:val="single" w:sz="12" w:space="0" w:color="3366FF"/>
            </w:tcBorders>
          </w:tcPr>
          <w:p w:rsidR="00D90FFA" w:rsidRPr="00425558" w:rsidRDefault="00D90FFA" w:rsidP="00A86C44">
            <w:pPr>
              <w:rPr>
                <w:rFonts w:cs="Tahoma"/>
                <w:b/>
                <w:bCs/>
              </w:rPr>
            </w:pPr>
          </w:p>
        </w:tc>
      </w:tr>
      <w:tr w:rsidR="00D90FFA" w:rsidRPr="00425558" w:rsidTr="000019DD">
        <w:tc>
          <w:tcPr>
            <w:tcW w:w="1809" w:type="dxa"/>
            <w:tcBorders>
              <w:top w:val="single" w:sz="12" w:space="0" w:color="3366FF"/>
              <w:left w:val="single" w:sz="12" w:space="0" w:color="3366FF"/>
              <w:bottom w:val="single" w:sz="12" w:space="0" w:color="3366FF"/>
              <w:right w:val="single" w:sz="24" w:space="0" w:color="auto"/>
            </w:tcBorders>
          </w:tcPr>
          <w:p w:rsidR="00D90FFA" w:rsidRPr="00425558" w:rsidRDefault="00D90FFA" w:rsidP="00A86C44">
            <w:pPr>
              <w:rPr>
                <w:rFonts w:cs="Tahoma"/>
              </w:rPr>
            </w:pPr>
            <w:r w:rsidRPr="00425558">
              <w:rPr>
                <w:rFonts w:cs="Tahoma"/>
              </w:rPr>
              <w:t>Niet uitgevoerd door verhuis of transfer</w:t>
            </w:r>
          </w:p>
        </w:tc>
        <w:tc>
          <w:tcPr>
            <w:tcW w:w="1161" w:type="dxa"/>
            <w:tcBorders>
              <w:top w:val="single" w:sz="12" w:space="0" w:color="3366FF"/>
              <w:left w:val="single" w:sz="24" w:space="0" w:color="auto"/>
              <w:bottom w:val="single" w:sz="12" w:space="0" w:color="3366FF"/>
              <w:right w:val="single" w:sz="6" w:space="0" w:color="3366FF"/>
            </w:tcBorders>
          </w:tcPr>
          <w:p w:rsidR="00D90FFA" w:rsidRPr="00425558" w:rsidRDefault="00D90FFA" w:rsidP="00A86C44">
            <w:pPr>
              <w:rPr>
                <w:rFonts w:cs="Tahoma"/>
                <w:bCs/>
              </w:rPr>
            </w:pPr>
            <w:r w:rsidRPr="00425558">
              <w:rPr>
                <w:rFonts w:cs="Tahoma"/>
                <w:bCs/>
              </w:rPr>
              <w:t>9</w:t>
            </w:r>
          </w:p>
        </w:tc>
        <w:tc>
          <w:tcPr>
            <w:tcW w:w="824" w:type="dxa"/>
            <w:tcBorders>
              <w:top w:val="single" w:sz="12" w:space="0" w:color="3366FF"/>
              <w:left w:val="single" w:sz="6" w:space="0" w:color="3366FF"/>
              <w:bottom w:val="single" w:sz="12" w:space="0" w:color="3366FF"/>
              <w:right w:val="single" w:sz="24" w:space="0" w:color="auto"/>
            </w:tcBorders>
          </w:tcPr>
          <w:p w:rsidR="00D90FFA" w:rsidRPr="00425558" w:rsidRDefault="00D90FFA" w:rsidP="00A86C44">
            <w:pPr>
              <w:rPr>
                <w:rFonts w:cs="Tahoma"/>
                <w:bCs/>
              </w:rPr>
            </w:pPr>
            <w:r w:rsidRPr="00425558">
              <w:rPr>
                <w:rFonts w:cs="Tahoma"/>
                <w:bCs/>
              </w:rPr>
              <w:t>951.5</w:t>
            </w:r>
          </w:p>
        </w:tc>
        <w:tc>
          <w:tcPr>
            <w:tcW w:w="850" w:type="dxa"/>
            <w:tcBorders>
              <w:top w:val="single" w:sz="12" w:space="0" w:color="3366FF"/>
              <w:left w:val="single" w:sz="24" w:space="0" w:color="auto"/>
              <w:bottom w:val="single" w:sz="12" w:space="0" w:color="3366FF"/>
              <w:right w:val="single" w:sz="6" w:space="0" w:color="3366FF"/>
            </w:tcBorders>
          </w:tcPr>
          <w:p w:rsidR="00D90FFA" w:rsidRPr="00425558" w:rsidRDefault="00D90FFA" w:rsidP="00A86C44">
            <w:pPr>
              <w:rPr>
                <w:rFonts w:cs="Tahoma"/>
                <w:bCs/>
              </w:rPr>
            </w:pPr>
            <w:r w:rsidRPr="00425558">
              <w:rPr>
                <w:rFonts w:cs="Tahoma"/>
                <w:bCs/>
              </w:rPr>
              <w:t>16</w:t>
            </w:r>
          </w:p>
        </w:tc>
        <w:tc>
          <w:tcPr>
            <w:tcW w:w="1134" w:type="dxa"/>
            <w:tcBorders>
              <w:top w:val="single" w:sz="12" w:space="0" w:color="3366FF"/>
              <w:left w:val="single" w:sz="6" w:space="0" w:color="3366FF"/>
              <w:bottom w:val="single" w:sz="12" w:space="0" w:color="3366FF"/>
              <w:right w:val="single" w:sz="24" w:space="0" w:color="auto"/>
            </w:tcBorders>
          </w:tcPr>
          <w:p w:rsidR="00D90FFA" w:rsidRPr="00425558" w:rsidRDefault="00D90FFA" w:rsidP="00A86C44">
            <w:pPr>
              <w:rPr>
                <w:rFonts w:cs="Tahoma"/>
                <w:bCs/>
              </w:rPr>
            </w:pPr>
            <w:r w:rsidRPr="00425558">
              <w:rPr>
                <w:rFonts w:cs="Tahoma"/>
                <w:bCs/>
              </w:rPr>
              <w:t>1622</w:t>
            </w:r>
          </w:p>
          <w:p w:rsidR="00D90FFA" w:rsidRPr="00425558" w:rsidRDefault="00D90FFA" w:rsidP="00A86C44">
            <w:pPr>
              <w:rPr>
                <w:rFonts w:cs="Tahoma"/>
                <w:bCs/>
              </w:rPr>
            </w:pPr>
          </w:p>
        </w:tc>
        <w:tc>
          <w:tcPr>
            <w:tcW w:w="1134" w:type="dxa"/>
            <w:tcBorders>
              <w:top w:val="single" w:sz="12" w:space="0" w:color="3366FF"/>
              <w:left w:val="single" w:sz="24" w:space="0" w:color="auto"/>
              <w:bottom w:val="single" w:sz="12" w:space="0" w:color="3366FF"/>
              <w:right w:val="single" w:sz="6" w:space="0" w:color="3366FF"/>
            </w:tcBorders>
          </w:tcPr>
          <w:p w:rsidR="00D90FFA" w:rsidRPr="00425558" w:rsidRDefault="00D90FFA" w:rsidP="00A86C44">
            <w:pPr>
              <w:rPr>
                <w:rFonts w:cs="Tahoma"/>
                <w:b/>
                <w:bCs/>
              </w:rPr>
            </w:pPr>
            <w:r w:rsidRPr="00425558">
              <w:rPr>
                <w:rFonts w:cs="Tahoma"/>
                <w:b/>
                <w:bCs/>
              </w:rPr>
              <w:t>4</w:t>
            </w:r>
          </w:p>
        </w:tc>
        <w:tc>
          <w:tcPr>
            <w:tcW w:w="1134" w:type="dxa"/>
            <w:tcBorders>
              <w:top w:val="single" w:sz="12" w:space="0" w:color="3366FF"/>
              <w:left w:val="single" w:sz="6" w:space="0" w:color="3366FF"/>
              <w:bottom w:val="single" w:sz="12" w:space="0" w:color="3366FF"/>
              <w:right w:val="single" w:sz="24" w:space="0" w:color="auto"/>
            </w:tcBorders>
          </w:tcPr>
          <w:p w:rsidR="00D90FFA" w:rsidRPr="00425558" w:rsidRDefault="00D90FFA" w:rsidP="00A86C44">
            <w:pPr>
              <w:rPr>
                <w:rFonts w:cs="Tahoma"/>
                <w:b/>
                <w:bCs/>
              </w:rPr>
            </w:pPr>
            <w:r w:rsidRPr="00425558">
              <w:rPr>
                <w:rFonts w:cs="Tahoma"/>
                <w:b/>
                <w:bCs/>
              </w:rPr>
              <w:t>398</w:t>
            </w:r>
          </w:p>
          <w:p w:rsidR="00D90FFA" w:rsidRPr="00425558" w:rsidRDefault="00D90FFA" w:rsidP="00A86C44">
            <w:pPr>
              <w:rPr>
                <w:rFonts w:cs="Tahoma"/>
                <w:bCs/>
              </w:rPr>
            </w:pPr>
          </w:p>
        </w:tc>
        <w:tc>
          <w:tcPr>
            <w:tcW w:w="1063" w:type="dxa"/>
            <w:tcBorders>
              <w:top w:val="single" w:sz="12" w:space="0" w:color="3366FF"/>
              <w:left w:val="single" w:sz="24" w:space="0" w:color="auto"/>
              <w:bottom w:val="single" w:sz="12" w:space="0" w:color="3366FF"/>
              <w:right w:val="single" w:sz="12" w:space="0" w:color="3366FF"/>
            </w:tcBorders>
          </w:tcPr>
          <w:p w:rsidR="00D90FFA" w:rsidRPr="00425558" w:rsidRDefault="00A84CB8" w:rsidP="00A86C44">
            <w:pPr>
              <w:rPr>
                <w:rFonts w:cs="Tahoma"/>
                <w:b/>
                <w:bCs/>
              </w:rPr>
            </w:pPr>
            <w:r w:rsidRPr="00425558">
              <w:rPr>
                <w:rFonts w:cs="Tahoma"/>
                <w:b/>
                <w:bCs/>
              </w:rPr>
              <w:t>4</w:t>
            </w:r>
          </w:p>
        </w:tc>
        <w:tc>
          <w:tcPr>
            <w:tcW w:w="1063" w:type="dxa"/>
            <w:tcBorders>
              <w:top w:val="single" w:sz="12" w:space="0" w:color="3366FF"/>
              <w:left w:val="single" w:sz="6" w:space="0" w:color="3366FF"/>
              <w:bottom w:val="single" w:sz="12" w:space="0" w:color="3366FF"/>
              <w:right w:val="single" w:sz="12" w:space="0" w:color="3366FF"/>
            </w:tcBorders>
          </w:tcPr>
          <w:p w:rsidR="00D90FFA" w:rsidRPr="00425558" w:rsidRDefault="00A84CB8" w:rsidP="00A86C44">
            <w:pPr>
              <w:rPr>
                <w:rFonts w:cs="Tahoma"/>
                <w:b/>
                <w:bCs/>
              </w:rPr>
            </w:pPr>
            <w:r w:rsidRPr="00425558">
              <w:rPr>
                <w:rFonts w:cs="Tahoma"/>
                <w:b/>
                <w:bCs/>
              </w:rPr>
              <w:t>420,5</w:t>
            </w:r>
          </w:p>
        </w:tc>
      </w:tr>
      <w:tr w:rsidR="00D90FFA" w:rsidRPr="00425558" w:rsidTr="000019DD">
        <w:tc>
          <w:tcPr>
            <w:tcW w:w="1809" w:type="dxa"/>
            <w:tcBorders>
              <w:top w:val="single" w:sz="12" w:space="0" w:color="3366FF"/>
              <w:left w:val="single" w:sz="12" w:space="0" w:color="3366FF"/>
              <w:bottom w:val="single" w:sz="12" w:space="0" w:color="3366FF"/>
              <w:right w:val="single" w:sz="24" w:space="0" w:color="auto"/>
            </w:tcBorders>
          </w:tcPr>
          <w:p w:rsidR="00D90FFA" w:rsidRPr="00425558" w:rsidRDefault="00D90FFA" w:rsidP="00A86C44">
            <w:pPr>
              <w:rPr>
                <w:rFonts w:cs="Tahoma"/>
              </w:rPr>
            </w:pPr>
            <w:r w:rsidRPr="00425558">
              <w:rPr>
                <w:rFonts w:cs="Tahoma"/>
              </w:rPr>
              <w:t>kwijtgescholden om medische redenen</w:t>
            </w:r>
          </w:p>
        </w:tc>
        <w:tc>
          <w:tcPr>
            <w:tcW w:w="1161" w:type="dxa"/>
            <w:tcBorders>
              <w:top w:val="single" w:sz="12" w:space="0" w:color="3366FF"/>
              <w:left w:val="single" w:sz="24" w:space="0" w:color="auto"/>
              <w:bottom w:val="single" w:sz="12" w:space="0" w:color="3366FF"/>
              <w:right w:val="single" w:sz="6" w:space="0" w:color="3366FF"/>
            </w:tcBorders>
          </w:tcPr>
          <w:p w:rsidR="00D90FFA" w:rsidRPr="00425558" w:rsidRDefault="00D90FFA" w:rsidP="00A86C44">
            <w:pPr>
              <w:rPr>
                <w:rFonts w:cs="Tahoma"/>
                <w:bCs/>
              </w:rPr>
            </w:pPr>
            <w:r w:rsidRPr="00425558">
              <w:rPr>
                <w:rFonts w:cs="Tahoma"/>
                <w:bCs/>
              </w:rPr>
              <w:t>1</w:t>
            </w:r>
          </w:p>
        </w:tc>
        <w:tc>
          <w:tcPr>
            <w:tcW w:w="824" w:type="dxa"/>
            <w:tcBorders>
              <w:top w:val="single" w:sz="12" w:space="0" w:color="3366FF"/>
              <w:left w:val="single" w:sz="6" w:space="0" w:color="3366FF"/>
              <w:bottom w:val="single" w:sz="12" w:space="0" w:color="3366FF"/>
              <w:right w:val="single" w:sz="24" w:space="0" w:color="auto"/>
            </w:tcBorders>
          </w:tcPr>
          <w:p w:rsidR="00D90FFA" w:rsidRPr="00425558" w:rsidRDefault="00D90FFA" w:rsidP="00A86C44">
            <w:pPr>
              <w:rPr>
                <w:rFonts w:cs="Tahoma"/>
                <w:bCs/>
              </w:rPr>
            </w:pPr>
            <w:r w:rsidRPr="00425558">
              <w:rPr>
                <w:rFonts w:cs="Tahoma"/>
                <w:bCs/>
              </w:rPr>
              <w:t>100</w:t>
            </w:r>
          </w:p>
        </w:tc>
        <w:tc>
          <w:tcPr>
            <w:tcW w:w="850" w:type="dxa"/>
            <w:tcBorders>
              <w:top w:val="single" w:sz="12" w:space="0" w:color="3366FF"/>
              <w:left w:val="single" w:sz="24" w:space="0" w:color="auto"/>
              <w:bottom w:val="single" w:sz="12" w:space="0" w:color="3366FF"/>
              <w:right w:val="single" w:sz="6" w:space="0" w:color="3366FF"/>
            </w:tcBorders>
          </w:tcPr>
          <w:p w:rsidR="00D90FFA" w:rsidRPr="00425558" w:rsidRDefault="00D90FFA" w:rsidP="00A86C44">
            <w:pPr>
              <w:rPr>
                <w:rFonts w:cs="Tahoma"/>
                <w:bCs/>
              </w:rPr>
            </w:pPr>
            <w:r w:rsidRPr="00425558">
              <w:rPr>
                <w:rFonts w:cs="Tahoma"/>
                <w:bCs/>
              </w:rPr>
              <w:t>2</w:t>
            </w:r>
          </w:p>
        </w:tc>
        <w:tc>
          <w:tcPr>
            <w:tcW w:w="1134" w:type="dxa"/>
            <w:tcBorders>
              <w:top w:val="single" w:sz="12" w:space="0" w:color="3366FF"/>
              <w:left w:val="single" w:sz="6" w:space="0" w:color="3366FF"/>
              <w:bottom w:val="single" w:sz="12" w:space="0" w:color="3366FF"/>
              <w:right w:val="single" w:sz="24" w:space="0" w:color="auto"/>
            </w:tcBorders>
          </w:tcPr>
          <w:p w:rsidR="00D90FFA" w:rsidRPr="00425558" w:rsidRDefault="00D90FFA" w:rsidP="00A86C44">
            <w:pPr>
              <w:rPr>
                <w:rFonts w:cs="Tahoma"/>
                <w:bCs/>
              </w:rPr>
            </w:pPr>
            <w:r w:rsidRPr="00425558">
              <w:rPr>
                <w:rFonts w:cs="Tahoma"/>
                <w:bCs/>
              </w:rPr>
              <w:t>215,5</w:t>
            </w:r>
          </w:p>
          <w:p w:rsidR="00D90FFA" w:rsidRPr="00425558" w:rsidRDefault="00D90FFA" w:rsidP="00A86C44">
            <w:pPr>
              <w:rPr>
                <w:rFonts w:cs="Tahoma"/>
                <w:bCs/>
              </w:rPr>
            </w:pPr>
          </w:p>
        </w:tc>
        <w:tc>
          <w:tcPr>
            <w:tcW w:w="1134" w:type="dxa"/>
            <w:tcBorders>
              <w:top w:val="single" w:sz="12" w:space="0" w:color="3366FF"/>
              <w:left w:val="single" w:sz="24" w:space="0" w:color="auto"/>
              <w:bottom w:val="single" w:sz="12" w:space="0" w:color="3366FF"/>
              <w:right w:val="single" w:sz="6" w:space="0" w:color="3366FF"/>
            </w:tcBorders>
          </w:tcPr>
          <w:p w:rsidR="00D90FFA" w:rsidRPr="00425558" w:rsidRDefault="00D90FFA" w:rsidP="00A86C44">
            <w:pPr>
              <w:rPr>
                <w:rFonts w:cs="Tahoma"/>
                <w:b/>
                <w:bCs/>
              </w:rPr>
            </w:pPr>
            <w:r w:rsidRPr="00425558">
              <w:rPr>
                <w:rFonts w:cs="Tahoma"/>
                <w:b/>
                <w:bCs/>
              </w:rPr>
              <w:t>0</w:t>
            </w:r>
          </w:p>
        </w:tc>
        <w:tc>
          <w:tcPr>
            <w:tcW w:w="1134" w:type="dxa"/>
            <w:tcBorders>
              <w:top w:val="single" w:sz="12" w:space="0" w:color="3366FF"/>
              <w:left w:val="single" w:sz="6" w:space="0" w:color="3366FF"/>
              <w:bottom w:val="single" w:sz="12" w:space="0" w:color="3366FF"/>
              <w:right w:val="single" w:sz="24" w:space="0" w:color="auto"/>
            </w:tcBorders>
          </w:tcPr>
          <w:p w:rsidR="00D90FFA" w:rsidRPr="00425558" w:rsidRDefault="00D90FFA" w:rsidP="00A86C44">
            <w:pPr>
              <w:rPr>
                <w:rFonts w:cs="Tahoma"/>
                <w:b/>
                <w:bCs/>
              </w:rPr>
            </w:pPr>
          </w:p>
          <w:p w:rsidR="00D90FFA" w:rsidRPr="00425558" w:rsidRDefault="00D90FFA" w:rsidP="00A86C44">
            <w:pPr>
              <w:rPr>
                <w:rFonts w:cs="Tahoma"/>
                <w:bCs/>
              </w:rPr>
            </w:pPr>
          </w:p>
        </w:tc>
        <w:tc>
          <w:tcPr>
            <w:tcW w:w="1063" w:type="dxa"/>
            <w:tcBorders>
              <w:top w:val="single" w:sz="12" w:space="0" w:color="3366FF"/>
              <w:left w:val="single" w:sz="24" w:space="0" w:color="auto"/>
              <w:bottom w:val="single" w:sz="12" w:space="0" w:color="3366FF"/>
              <w:right w:val="single" w:sz="12" w:space="0" w:color="3366FF"/>
            </w:tcBorders>
          </w:tcPr>
          <w:p w:rsidR="00D90FFA" w:rsidRPr="00425558" w:rsidRDefault="009C37A6" w:rsidP="00A86C44">
            <w:pPr>
              <w:rPr>
                <w:rFonts w:cs="Tahoma"/>
                <w:b/>
                <w:bCs/>
              </w:rPr>
            </w:pPr>
            <w:r w:rsidRPr="00425558">
              <w:rPr>
                <w:rFonts w:cs="Tahoma"/>
                <w:b/>
                <w:bCs/>
              </w:rPr>
              <w:t>0</w:t>
            </w:r>
          </w:p>
        </w:tc>
        <w:tc>
          <w:tcPr>
            <w:tcW w:w="1063" w:type="dxa"/>
            <w:tcBorders>
              <w:top w:val="single" w:sz="12" w:space="0" w:color="3366FF"/>
              <w:left w:val="single" w:sz="6" w:space="0" w:color="3366FF"/>
              <w:bottom w:val="single" w:sz="12" w:space="0" w:color="3366FF"/>
              <w:right w:val="single" w:sz="12" w:space="0" w:color="3366FF"/>
            </w:tcBorders>
          </w:tcPr>
          <w:p w:rsidR="00D90FFA" w:rsidRPr="00425558" w:rsidRDefault="00D90FFA" w:rsidP="00A86C44">
            <w:pPr>
              <w:rPr>
                <w:rFonts w:cs="Tahoma"/>
                <w:b/>
                <w:bCs/>
              </w:rPr>
            </w:pPr>
          </w:p>
        </w:tc>
      </w:tr>
      <w:tr w:rsidR="00D90FFA" w:rsidRPr="00425558" w:rsidTr="000019DD">
        <w:tc>
          <w:tcPr>
            <w:tcW w:w="1809" w:type="dxa"/>
            <w:tcBorders>
              <w:top w:val="single" w:sz="12" w:space="0" w:color="3366FF"/>
              <w:left w:val="single" w:sz="12" w:space="0" w:color="3366FF"/>
              <w:bottom w:val="single" w:sz="12" w:space="0" w:color="3366FF"/>
              <w:right w:val="single" w:sz="24" w:space="0" w:color="auto"/>
            </w:tcBorders>
          </w:tcPr>
          <w:p w:rsidR="00D90FFA" w:rsidRPr="00425558" w:rsidRDefault="00D90FFA" w:rsidP="00A86C44">
            <w:pPr>
              <w:rPr>
                <w:rFonts w:cs="Tahoma"/>
              </w:rPr>
            </w:pPr>
            <w:r w:rsidRPr="00425558">
              <w:rPr>
                <w:rFonts w:cs="Tahoma"/>
              </w:rPr>
              <w:t>Onuitvoerbaar</w:t>
            </w:r>
          </w:p>
        </w:tc>
        <w:tc>
          <w:tcPr>
            <w:tcW w:w="1161" w:type="dxa"/>
            <w:tcBorders>
              <w:top w:val="single" w:sz="12" w:space="0" w:color="3366FF"/>
              <w:left w:val="single" w:sz="24" w:space="0" w:color="auto"/>
              <w:bottom w:val="single" w:sz="12" w:space="0" w:color="3366FF"/>
              <w:right w:val="single" w:sz="6" w:space="0" w:color="3366FF"/>
            </w:tcBorders>
          </w:tcPr>
          <w:p w:rsidR="00D90FFA" w:rsidRPr="00425558" w:rsidRDefault="00D90FFA" w:rsidP="00A86C44">
            <w:pPr>
              <w:rPr>
                <w:rFonts w:cs="Tahoma"/>
                <w:bCs/>
              </w:rPr>
            </w:pPr>
            <w:r w:rsidRPr="00425558">
              <w:rPr>
                <w:rFonts w:cs="Tahoma"/>
                <w:bCs/>
              </w:rPr>
              <w:t>1</w:t>
            </w:r>
          </w:p>
        </w:tc>
        <w:tc>
          <w:tcPr>
            <w:tcW w:w="824" w:type="dxa"/>
            <w:tcBorders>
              <w:top w:val="single" w:sz="12" w:space="0" w:color="3366FF"/>
              <w:left w:val="single" w:sz="6" w:space="0" w:color="3366FF"/>
              <w:bottom w:val="single" w:sz="12" w:space="0" w:color="3366FF"/>
              <w:right w:val="single" w:sz="24" w:space="0" w:color="auto"/>
            </w:tcBorders>
          </w:tcPr>
          <w:p w:rsidR="00D90FFA" w:rsidRPr="00425558" w:rsidRDefault="00D90FFA" w:rsidP="00A86C44">
            <w:pPr>
              <w:rPr>
                <w:rFonts w:cs="Tahoma"/>
                <w:bCs/>
              </w:rPr>
            </w:pPr>
            <w:r w:rsidRPr="00425558">
              <w:rPr>
                <w:rFonts w:cs="Tahoma"/>
                <w:bCs/>
              </w:rPr>
              <w:t>6</w:t>
            </w:r>
          </w:p>
        </w:tc>
        <w:tc>
          <w:tcPr>
            <w:tcW w:w="850" w:type="dxa"/>
            <w:tcBorders>
              <w:top w:val="single" w:sz="12" w:space="0" w:color="3366FF"/>
              <w:left w:val="single" w:sz="24" w:space="0" w:color="auto"/>
              <w:bottom w:val="single" w:sz="12" w:space="0" w:color="3366FF"/>
              <w:right w:val="single" w:sz="6" w:space="0" w:color="3366FF"/>
            </w:tcBorders>
          </w:tcPr>
          <w:p w:rsidR="00D90FFA" w:rsidRPr="00425558" w:rsidRDefault="00D90FFA" w:rsidP="00A86C44">
            <w:pPr>
              <w:rPr>
                <w:rFonts w:cs="Tahoma"/>
                <w:bCs/>
              </w:rPr>
            </w:pPr>
            <w:r w:rsidRPr="00425558">
              <w:rPr>
                <w:rFonts w:cs="Tahoma"/>
                <w:bCs/>
              </w:rPr>
              <w:t>3</w:t>
            </w:r>
          </w:p>
        </w:tc>
        <w:tc>
          <w:tcPr>
            <w:tcW w:w="1134" w:type="dxa"/>
            <w:tcBorders>
              <w:top w:val="single" w:sz="12" w:space="0" w:color="3366FF"/>
              <w:left w:val="single" w:sz="6" w:space="0" w:color="3366FF"/>
              <w:bottom w:val="single" w:sz="12" w:space="0" w:color="3366FF"/>
              <w:right w:val="single" w:sz="24" w:space="0" w:color="auto"/>
            </w:tcBorders>
          </w:tcPr>
          <w:p w:rsidR="00D90FFA" w:rsidRPr="00425558" w:rsidRDefault="00D90FFA" w:rsidP="00A86C44">
            <w:pPr>
              <w:rPr>
                <w:rFonts w:cs="Tahoma"/>
                <w:bCs/>
              </w:rPr>
            </w:pPr>
            <w:r w:rsidRPr="00425558">
              <w:rPr>
                <w:rFonts w:cs="Tahoma"/>
                <w:bCs/>
              </w:rPr>
              <w:t xml:space="preserve">350  </w:t>
            </w:r>
          </w:p>
        </w:tc>
        <w:tc>
          <w:tcPr>
            <w:tcW w:w="1134" w:type="dxa"/>
            <w:tcBorders>
              <w:top w:val="single" w:sz="12" w:space="0" w:color="3366FF"/>
              <w:left w:val="single" w:sz="24" w:space="0" w:color="auto"/>
              <w:bottom w:val="single" w:sz="12" w:space="0" w:color="3366FF"/>
              <w:right w:val="single" w:sz="6" w:space="0" w:color="3366FF"/>
            </w:tcBorders>
          </w:tcPr>
          <w:p w:rsidR="00D90FFA" w:rsidRPr="00425558" w:rsidRDefault="00D90FFA" w:rsidP="00A86C44">
            <w:pPr>
              <w:rPr>
                <w:rFonts w:cs="Tahoma"/>
                <w:b/>
                <w:bCs/>
              </w:rPr>
            </w:pPr>
            <w:r w:rsidRPr="00425558">
              <w:rPr>
                <w:rFonts w:cs="Tahoma"/>
                <w:b/>
                <w:bCs/>
              </w:rPr>
              <w:t>1</w:t>
            </w:r>
          </w:p>
        </w:tc>
        <w:tc>
          <w:tcPr>
            <w:tcW w:w="1134" w:type="dxa"/>
            <w:tcBorders>
              <w:top w:val="single" w:sz="12" w:space="0" w:color="3366FF"/>
              <w:left w:val="single" w:sz="6" w:space="0" w:color="3366FF"/>
              <w:bottom w:val="single" w:sz="12" w:space="0" w:color="3366FF"/>
              <w:right w:val="single" w:sz="24" w:space="0" w:color="auto"/>
            </w:tcBorders>
          </w:tcPr>
          <w:p w:rsidR="00D90FFA" w:rsidRPr="00425558" w:rsidRDefault="00D90FFA" w:rsidP="00A86C44">
            <w:pPr>
              <w:rPr>
                <w:rFonts w:cs="Tahoma"/>
                <w:b/>
                <w:bCs/>
              </w:rPr>
            </w:pPr>
            <w:r w:rsidRPr="00425558">
              <w:rPr>
                <w:rFonts w:cs="Tahoma"/>
                <w:b/>
                <w:bCs/>
              </w:rPr>
              <w:t>250</w:t>
            </w:r>
          </w:p>
          <w:p w:rsidR="00D90FFA" w:rsidRPr="00425558" w:rsidRDefault="00D90FFA" w:rsidP="00A86C44">
            <w:pPr>
              <w:rPr>
                <w:rFonts w:cs="Tahoma"/>
                <w:bCs/>
              </w:rPr>
            </w:pPr>
          </w:p>
        </w:tc>
        <w:tc>
          <w:tcPr>
            <w:tcW w:w="1063" w:type="dxa"/>
            <w:tcBorders>
              <w:top w:val="single" w:sz="12" w:space="0" w:color="3366FF"/>
              <w:left w:val="single" w:sz="24" w:space="0" w:color="auto"/>
              <w:bottom w:val="single" w:sz="12" w:space="0" w:color="3366FF"/>
              <w:right w:val="single" w:sz="12" w:space="0" w:color="3366FF"/>
            </w:tcBorders>
          </w:tcPr>
          <w:p w:rsidR="00D90FFA" w:rsidRPr="00425558" w:rsidRDefault="009C37A6" w:rsidP="00A86C44">
            <w:pPr>
              <w:rPr>
                <w:rFonts w:cs="Tahoma"/>
                <w:b/>
                <w:bCs/>
              </w:rPr>
            </w:pPr>
            <w:r w:rsidRPr="00425558">
              <w:rPr>
                <w:rFonts w:cs="Tahoma"/>
                <w:b/>
                <w:bCs/>
              </w:rPr>
              <w:t>0</w:t>
            </w:r>
          </w:p>
        </w:tc>
        <w:tc>
          <w:tcPr>
            <w:tcW w:w="1063" w:type="dxa"/>
            <w:tcBorders>
              <w:top w:val="single" w:sz="12" w:space="0" w:color="3366FF"/>
              <w:left w:val="single" w:sz="6" w:space="0" w:color="3366FF"/>
              <w:bottom w:val="single" w:sz="12" w:space="0" w:color="3366FF"/>
              <w:right w:val="single" w:sz="12" w:space="0" w:color="3366FF"/>
            </w:tcBorders>
          </w:tcPr>
          <w:p w:rsidR="00D90FFA" w:rsidRPr="00425558" w:rsidRDefault="00D90FFA" w:rsidP="00A86C44">
            <w:pPr>
              <w:rPr>
                <w:rFonts w:cs="Tahoma"/>
                <w:b/>
                <w:bCs/>
              </w:rPr>
            </w:pPr>
          </w:p>
        </w:tc>
      </w:tr>
      <w:tr w:rsidR="00D90FFA" w:rsidRPr="00425558" w:rsidTr="000019DD">
        <w:tc>
          <w:tcPr>
            <w:tcW w:w="1809" w:type="dxa"/>
            <w:tcBorders>
              <w:top w:val="single" w:sz="12" w:space="0" w:color="3366FF"/>
              <w:left w:val="single" w:sz="12" w:space="0" w:color="3366FF"/>
              <w:bottom w:val="single" w:sz="12" w:space="0" w:color="3366FF"/>
              <w:right w:val="single" w:sz="24" w:space="0" w:color="auto"/>
            </w:tcBorders>
          </w:tcPr>
          <w:p w:rsidR="00D90FFA" w:rsidRPr="00425558" w:rsidRDefault="00D90FFA" w:rsidP="00A86C44">
            <w:pPr>
              <w:rPr>
                <w:rFonts w:cs="Tahoma"/>
              </w:rPr>
            </w:pPr>
            <w:r w:rsidRPr="00425558">
              <w:rPr>
                <w:rFonts w:cs="Tahoma"/>
              </w:rPr>
              <w:t>TOTAAL</w:t>
            </w:r>
          </w:p>
        </w:tc>
        <w:tc>
          <w:tcPr>
            <w:tcW w:w="1161" w:type="dxa"/>
            <w:tcBorders>
              <w:top w:val="single" w:sz="12" w:space="0" w:color="3366FF"/>
              <w:left w:val="single" w:sz="24" w:space="0" w:color="auto"/>
              <w:bottom w:val="single" w:sz="12" w:space="0" w:color="3366FF"/>
              <w:right w:val="single" w:sz="6" w:space="0" w:color="3366FF"/>
            </w:tcBorders>
          </w:tcPr>
          <w:p w:rsidR="00D90FFA" w:rsidRPr="00425558" w:rsidRDefault="00D90FFA" w:rsidP="00A86C44">
            <w:pPr>
              <w:rPr>
                <w:rFonts w:cs="Tahoma"/>
                <w:bCs/>
              </w:rPr>
            </w:pPr>
            <w:r w:rsidRPr="00425558">
              <w:rPr>
                <w:rFonts w:cs="Tahoma"/>
                <w:bCs/>
              </w:rPr>
              <w:t>72</w:t>
            </w:r>
          </w:p>
        </w:tc>
        <w:tc>
          <w:tcPr>
            <w:tcW w:w="824" w:type="dxa"/>
            <w:tcBorders>
              <w:top w:val="single" w:sz="12" w:space="0" w:color="3366FF"/>
              <w:left w:val="single" w:sz="6" w:space="0" w:color="3366FF"/>
              <w:bottom w:val="single" w:sz="12" w:space="0" w:color="3366FF"/>
              <w:right w:val="single" w:sz="24" w:space="0" w:color="auto"/>
            </w:tcBorders>
          </w:tcPr>
          <w:p w:rsidR="00D90FFA" w:rsidRPr="00425558" w:rsidRDefault="009C37A6" w:rsidP="009C37A6">
            <w:pPr>
              <w:rPr>
                <w:rFonts w:cs="Tahoma"/>
                <w:bCs/>
              </w:rPr>
            </w:pPr>
            <w:r w:rsidRPr="00425558">
              <w:rPr>
                <w:rFonts w:cs="Tahoma"/>
                <w:bCs/>
              </w:rPr>
              <w:t>5638</w:t>
            </w:r>
          </w:p>
        </w:tc>
        <w:tc>
          <w:tcPr>
            <w:tcW w:w="850" w:type="dxa"/>
            <w:tcBorders>
              <w:top w:val="single" w:sz="12" w:space="0" w:color="3366FF"/>
              <w:left w:val="single" w:sz="24" w:space="0" w:color="auto"/>
              <w:bottom w:val="single" w:sz="12" w:space="0" w:color="3366FF"/>
              <w:right w:val="single" w:sz="6" w:space="0" w:color="3366FF"/>
            </w:tcBorders>
          </w:tcPr>
          <w:p w:rsidR="00D90FFA" w:rsidRPr="00425558" w:rsidRDefault="00D90FFA" w:rsidP="00A86C44">
            <w:pPr>
              <w:rPr>
                <w:rFonts w:cs="Tahoma"/>
                <w:bCs/>
              </w:rPr>
            </w:pPr>
            <w:r w:rsidRPr="00425558">
              <w:rPr>
                <w:rFonts w:cs="Tahoma"/>
                <w:bCs/>
              </w:rPr>
              <w:t>74</w:t>
            </w:r>
          </w:p>
        </w:tc>
        <w:tc>
          <w:tcPr>
            <w:tcW w:w="1134" w:type="dxa"/>
            <w:tcBorders>
              <w:top w:val="single" w:sz="12" w:space="0" w:color="3366FF"/>
              <w:left w:val="single" w:sz="6" w:space="0" w:color="3366FF"/>
              <w:bottom w:val="single" w:sz="12" w:space="0" w:color="3366FF"/>
              <w:right w:val="single" w:sz="24" w:space="0" w:color="auto"/>
            </w:tcBorders>
          </w:tcPr>
          <w:p w:rsidR="00D90FFA" w:rsidRPr="00425558" w:rsidRDefault="00D90FFA" w:rsidP="00A86C44">
            <w:pPr>
              <w:rPr>
                <w:rFonts w:cs="Tahoma"/>
                <w:bCs/>
              </w:rPr>
            </w:pPr>
            <w:r w:rsidRPr="00425558">
              <w:rPr>
                <w:rFonts w:cs="Tahoma"/>
                <w:bCs/>
              </w:rPr>
              <w:t>7458,89</w:t>
            </w:r>
          </w:p>
        </w:tc>
        <w:tc>
          <w:tcPr>
            <w:tcW w:w="1134" w:type="dxa"/>
            <w:tcBorders>
              <w:top w:val="single" w:sz="12" w:space="0" w:color="3366FF"/>
              <w:left w:val="single" w:sz="24" w:space="0" w:color="auto"/>
              <w:bottom w:val="single" w:sz="12" w:space="0" w:color="3366FF"/>
              <w:right w:val="single" w:sz="6" w:space="0" w:color="3366FF"/>
            </w:tcBorders>
          </w:tcPr>
          <w:p w:rsidR="00D90FFA" w:rsidRPr="00425558" w:rsidRDefault="00D90FFA" w:rsidP="00A86C44">
            <w:pPr>
              <w:rPr>
                <w:rFonts w:cs="Tahoma"/>
                <w:b/>
                <w:bCs/>
              </w:rPr>
            </w:pPr>
            <w:r w:rsidRPr="00425558">
              <w:rPr>
                <w:rFonts w:cs="Tahoma"/>
                <w:b/>
                <w:bCs/>
              </w:rPr>
              <w:t>35</w:t>
            </w:r>
          </w:p>
        </w:tc>
        <w:tc>
          <w:tcPr>
            <w:tcW w:w="1134" w:type="dxa"/>
            <w:tcBorders>
              <w:top w:val="single" w:sz="12" w:space="0" w:color="3366FF"/>
              <w:left w:val="single" w:sz="6" w:space="0" w:color="3366FF"/>
              <w:bottom w:val="single" w:sz="12" w:space="0" w:color="3366FF"/>
              <w:right w:val="single" w:sz="24" w:space="0" w:color="auto"/>
            </w:tcBorders>
          </w:tcPr>
          <w:p w:rsidR="00D90FFA" w:rsidRPr="00425558" w:rsidRDefault="00D90FFA" w:rsidP="00A06B35">
            <w:pPr>
              <w:rPr>
                <w:rFonts w:cs="Tahoma"/>
                <w:b/>
                <w:bCs/>
              </w:rPr>
            </w:pPr>
            <w:r w:rsidRPr="00425558">
              <w:rPr>
                <w:rFonts w:cs="Tahoma"/>
                <w:b/>
                <w:bCs/>
              </w:rPr>
              <w:t>3167</w:t>
            </w:r>
            <w:r w:rsidRPr="00425558">
              <w:rPr>
                <w:rStyle w:val="Voetnootmarkering"/>
                <w:b/>
                <w:bCs/>
              </w:rPr>
              <w:footnoteReference w:id="9"/>
            </w:r>
          </w:p>
        </w:tc>
        <w:tc>
          <w:tcPr>
            <w:tcW w:w="1063" w:type="dxa"/>
            <w:tcBorders>
              <w:top w:val="single" w:sz="12" w:space="0" w:color="3366FF"/>
              <w:left w:val="single" w:sz="24" w:space="0" w:color="auto"/>
              <w:bottom w:val="single" w:sz="12" w:space="0" w:color="3366FF"/>
              <w:right w:val="single" w:sz="12" w:space="0" w:color="3366FF"/>
            </w:tcBorders>
          </w:tcPr>
          <w:p w:rsidR="00D90FFA" w:rsidRPr="00425558" w:rsidRDefault="009C37A6" w:rsidP="00A06B35">
            <w:pPr>
              <w:rPr>
                <w:rFonts w:cs="Tahoma"/>
                <w:b/>
                <w:bCs/>
              </w:rPr>
            </w:pPr>
            <w:r w:rsidRPr="00425558">
              <w:rPr>
                <w:rFonts w:cs="Tahoma"/>
                <w:b/>
                <w:bCs/>
              </w:rPr>
              <w:t>54</w:t>
            </w:r>
          </w:p>
        </w:tc>
        <w:tc>
          <w:tcPr>
            <w:tcW w:w="1063" w:type="dxa"/>
            <w:tcBorders>
              <w:top w:val="single" w:sz="12" w:space="0" w:color="3366FF"/>
              <w:left w:val="single" w:sz="6" w:space="0" w:color="3366FF"/>
              <w:bottom w:val="single" w:sz="12" w:space="0" w:color="3366FF"/>
              <w:right w:val="single" w:sz="12" w:space="0" w:color="3366FF"/>
            </w:tcBorders>
          </w:tcPr>
          <w:p w:rsidR="00D90FFA" w:rsidRPr="00425558" w:rsidRDefault="009C37A6" w:rsidP="00A06B35">
            <w:pPr>
              <w:rPr>
                <w:rFonts w:cs="Tahoma"/>
                <w:b/>
                <w:bCs/>
              </w:rPr>
            </w:pPr>
            <w:r w:rsidRPr="00425558">
              <w:rPr>
                <w:rFonts w:cs="Tahoma"/>
                <w:b/>
                <w:bCs/>
              </w:rPr>
              <w:t>4556</w:t>
            </w:r>
          </w:p>
        </w:tc>
      </w:tr>
    </w:tbl>
    <w:p w:rsidR="00A86C44" w:rsidRPr="008E278D" w:rsidRDefault="00A86C44" w:rsidP="00A86C44">
      <w:pPr>
        <w:rPr>
          <w:rFonts w:cs="Tahoma"/>
          <w:color w:val="4A442A"/>
        </w:rPr>
      </w:pPr>
    </w:p>
    <w:p w:rsidR="00A86C44" w:rsidRPr="008E278D" w:rsidRDefault="00A86C44" w:rsidP="00A86C44">
      <w:pPr>
        <w:rPr>
          <w:rFonts w:cs="Tahoma"/>
        </w:rPr>
      </w:pPr>
      <w:r w:rsidRPr="008E278D">
        <w:rPr>
          <w:rFonts w:cs="Tahoma"/>
        </w:rPr>
        <w:t xml:space="preserve">Om het </w:t>
      </w:r>
      <w:r w:rsidRPr="008E278D">
        <w:rPr>
          <w:rFonts w:cs="Tahoma"/>
          <w:b/>
          <w:bCs/>
        </w:rPr>
        <w:t>slaagpercentage</w:t>
      </w:r>
      <w:r w:rsidRPr="008E278D">
        <w:rPr>
          <w:rFonts w:cs="Tahoma"/>
        </w:rPr>
        <w:t xml:space="preserve"> van de dossiers in Halte-R te meten, vergeleken we de aangemelde dossiers die we ten minste één maal gezien hebben in een intakegesprek.</w:t>
      </w:r>
    </w:p>
    <w:p w:rsidR="00A86C44" w:rsidRPr="008E278D" w:rsidRDefault="00A86C44" w:rsidP="00A86C44">
      <w:pPr>
        <w:rPr>
          <w:rFonts w:cs="Tahoma"/>
        </w:rPr>
      </w:pPr>
      <w:r w:rsidRPr="008E278D">
        <w:rPr>
          <w:rFonts w:cs="Tahoma"/>
        </w:rPr>
        <w:lastRenderedPageBreak/>
        <w:t>Met andere woorden nemen we het aantal dossier</w:t>
      </w:r>
      <w:r w:rsidR="00C07225" w:rsidRPr="008E278D">
        <w:rPr>
          <w:rFonts w:cs="Tahoma"/>
        </w:rPr>
        <w:t>s</w:t>
      </w:r>
      <w:r w:rsidRPr="008E278D">
        <w:rPr>
          <w:rFonts w:cs="Tahoma"/>
        </w:rPr>
        <w:t xml:space="preserve"> dat succesvol beëindigd werd en vergelijken die met het aantal dossiers dat mislukte in de categorie “enkel intake” en “gestopt tijdens de uitvoering”. We komen uit bij een grafiek die ons een slaagpercentage van </w:t>
      </w:r>
      <w:r w:rsidR="006647A1">
        <w:rPr>
          <w:rFonts w:cs="Tahoma"/>
        </w:rPr>
        <w:t>92,2%</w:t>
      </w:r>
      <w:r w:rsidRPr="008E278D">
        <w:rPr>
          <w:rFonts w:cs="Tahoma"/>
        </w:rPr>
        <w:t xml:space="preserve"> geeft in behandelde dossiers (zie TABEL 9).</w:t>
      </w:r>
      <w:r w:rsidR="0042240D" w:rsidRPr="008E278D">
        <w:rPr>
          <w:rFonts w:cs="Tahoma"/>
        </w:rPr>
        <w:t xml:space="preserve"> Dat is hetzelfde als vorig jaar.</w:t>
      </w:r>
    </w:p>
    <w:p w:rsidR="008E278D" w:rsidRPr="0071140F" w:rsidRDefault="00A86C44" w:rsidP="008E278D">
      <w:pPr>
        <w:rPr>
          <w:rFonts w:cs="Tahoma"/>
          <w:noProof/>
        </w:rPr>
      </w:pPr>
      <w:r w:rsidRPr="008E278D">
        <w:rPr>
          <w:rFonts w:cs="Tahoma"/>
          <w:noProof/>
        </w:rPr>
        <w:t xml:space="preserve"> </w:t>
      </w:r>
    </w:p>
    <w:p w:rsidR="008E278D" w:rsidRDefault="00222E93" w:rsidP="008E278D">
      <w:pPr>
        <w:pStyle w:val="Kop2"/>
        <w:numPr>
          <w:ilvl w:val="0"/>
          <w:numId w:val="0"/>
        </w:numPr>
        <w:ind w:left="792"/>
        <w:rPr>
          <w:szCs w:val="24"/>
        </w:rPr>
      </w:pPr>
      <w:r w:rsidRPr="00222E93">
        <w:rPr>
          <w:noProof/>
          <w:lang w:eastAsia="nl-BE"/>
        </w:rPr>
        <w:pict>
          <v:shape id="_x0000_s1113" type="#_x0000_t202" style="position:absolute;left:0;text-align:left;margin-left:-2.3pt;margin-top:2.95pt;width:160.95pt;height:21.75pt;z-index:251671552;mso-width-relative:margin;mso-height-relative:margin" stroked="f">
            <v:textbox>
              <w:txbxContent>
                <w:p w:rsidR="00F66118" w:rsidRPr="00FC3E16" w:rsidRDefault="00F66118" w:rsidP="008E278D">
                  <w:pPr>
                    <w:rPr>
                      <w:b/>
                      <w:lang w:val="nl-NL"/>
                    </w:rPr>
                  </w:pPr>
                  <w:r>
                    <w:rPr>
                      <w:b/>
                      <w:lang w:val="nl-NL"/>
                    </w:rPr>
                    <w:t>Tabel 11</w:t>
                  </w:r>
                  <w:r w:rsidRPr="00FC3E16">
                    <w:rPr>
                      <w:b/>
                      <w:lang w:val="nl-NL"/>
                    </w:rPr>
                    <w:t>: slaagpercentage</w:t>
                  </w:r>
                </w:p>
              </w:txbxContent>
            </v:textbox>
          </v:shape>
        </w:pict>
      </w:r>
    </w:p>
    <w:p w:rsidR="008E278D" w:rsidRPr="00FC3E16" w:rsidRDefault="00787311" w:rsidP="008E278D">
      <w:pPr>
        <w:rPr>
          <w:lang w:eastAsia="nl-NL"/>
        </w:rPr>
      </w:pPr>
      <w:r>
        <w:rPr>
          <w:noProof/>
          <w:lang w:eastAsia="nl-BE"/>
        </w:rPr>
        <w:drawing>
          <wp:inline distT="0" distB="0" distL="0" distR="0">
            <wp:extent cx="4572762" cy="2746629"/>
            <wp:effectExtent l="12192" t="6096" r="6096" b="0"/>
            <wp:docPr id="6" name="Grafiek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86C44" w:rsidRDefault="00A86C44" w:rsidP="00A86C44">
      <w:pPr>
        <w:rPr>
          <w:rFonts w:cs="Tahoma"/>
          <w:noProof/>
        </w:rPr>
      </w:pPr>
      <w:r w:rsidRPr="008E278D">
        <w:rPr>
          <w:rFonts w:cs="Tahoma"/>
          <w:noProof/>
        </w:rPr>
        <w:t>Als we het slaagpercentage van de uren zouden bekijken dan is het slaagpercentage</w:t>
      </w:r>
      <w:r w:rsidR="00A255D5" w:rsidRPr="008E278D">
        <w:rPr>
          <w:rFonts w:cs="Tahoma"/>
          <w:noProof/>
        </w:rPr>
        <w:t xml:space="preserve"> ook 9</w:t>
      </w:r>
      <w:r w:rsidR="0042240D" w:rsidRPr="008E278D">
        <w:rPr>
          <w:rFonts w:cs="Tahoma"/>
          <w:noProof/>
        </w:rPr>
        <w:t>0,5</w:t>
      </w:r>
      <w:r w:rsidR="00A255D5" w:rsidRPr="008E278D">
        <w:rPr>
          <w:rFonts w:cs="Tahoma"/>
          <w:noProof/>
        </w:rPr>
        <w:t>% (in 2013:</w:t>
      </w:r>
      <w:r w:rsidRPr="008E278D">
        <w:rPr>
          <w:rFonts w:cs="Tahoma"/>
          <w:noProof/>
        </w:rPr>
        <w:t xml:space="preserve"> 87%.</w:t>
      </w:r>
      <w:r w:rsidR="00A255D5" w:rsidRPr="008E278D">
        <w:rPr>
          <w:rFonts w:cs="Tahoma"/>
          <w:noProof/>
        </w:rPr>
        <w:t>)</w:t>
      </w:r>
    </w:p>
    <w:p w:rsidR="00241345" w:rsidRPr="008E278D" w:rsidRDefault="00241345" w:rsidP="00A86C44">
      <w:pPr>
        <w:rPr>
          <w:rFonts w:cs="Tahoma"/>
          <w:noProof/>
        </w:rPr>
      </w:pPr>
    </w:p>
    <w:p w:rsidR="00231DF4" w:rsidRPr="00241345" w:rsidRDefault="00241345" w:rsidP="00231DF4">
      <w:pPr>
        <w:rPr>
          <w:b/>
          <w:lang w:eastAsia="nl-NL"/>
        </w:rPr>
      </w:pPr>
      <w:bookmarkStart w:id="21" w:name="_Toc411243157"/>
      <w:r w:rsidRPr="00241345">
        <w:rPr>
          <w:b/>
          <w:lang w:eastAsia="nl-NL"/>
        </w:rPr>
        <w:t xml:space="preserve">1.7.1. </w:t>
      </w:r>
      <w:r>
        <w:rPr>
          <w:b/>
          <w:lang w:eastAsia="nl-NL"/>
        </w:rPr>
        <w:t>Werkt de samenwerking tussen een dispatcher en een werkvloerbegeleider?</w:t>
      </w:r>
    </w:p>
    <w:p w:rsidR="00241345" w:rsidRDefault="00231DF4" w:rsidP="00241345">
      <w:pPr>
        <w:pStyle w:val="Lijstalinea"/>
        <w:numPr>
          <w:ilvl w:val="0"/>
          <w:numId w:val="14"/>
        </w:numPr>
        <w:rPr>
          <w:sz w:val="24"/>
          <w:szCs w:val="24"/>
        </w:rPr>
      </w:pPr>
      <w:r>
        <w:rPr>
          <w:lang w:eastAsia="nl-NL"/>
        </w:rPr>
        <w:t xml:space="preserve">16 dossiers mislukten: 9 bij de externe prestatieplaatsen, 7 bij de interne werkvloeren. </w:t>
      </w:r>
      <w:r w:rsidR="00241345" w:rsidRPr="00241345">
        <w:rPr>
          <w:sz w:val="24"/>
          <w:szCs w:val="24"/>
        </w:rPr>
        <w:t>Slaagpercentage bij de dispatchers: 94,3%</w:t>
      </w:r>
    </w:p>
    <w:p w:rsidR="00241345" w:rsidRPr="00241345" w:rsidRDefault="00241345" w:rsidP="00241345">
      <w:pPr>
        <w:pStyle w:val="Lijstalinea"/>
        <w:ind w:left="0"/>
      </w:pPr>
      <w:r>
        <w:t xml:space="preserve">               </w:t>
      </w:r>
      <w:r w:rsidRPr="00241345">
        <w:t>Slaagpercentage bij de interne werkvloeren: 84,8%</w:t>
      </w:r>
    </w:p>
    <w:p w:rsidR="00BA747F" w:rsidRPr="00BA747F" w:rsidRDefault="00BA747F" w:rsidP="00BA747F">
      <w:pPr>
        <w:rPr>
          <w:lang w:eastAsia="nl-NL"/>
        </w:rPr>
      </w:pPr>
      <w:r>
        <w:rPr>
          <w:lang w:eastAsia="nl-NL"/>
        </w:rPr>
        <w:t>De prestatieplaatsen worden dus effectief beschermd door de samenwerking van een dispatcher met een werkvloerbegeleider.</w:t>
      </w:r>
    </w:p>
    <w:p w:rsidR="00BA747F" w:rsidRPr="00231DF4" w:rsidRDefault="00231DF4" w:rsidP="00241345">
      <w:pPr>
        <w:pStyle w:val="Kop2"/>
        <w:numPr>
          <w:ilvl w:val="0"/>
          <w:numId w:val="13"/>
        </w:numPr>
        <w:rPr>
          <w:b w:val="0"/>
          <w:u w:val="none"/>
        </w:rPr>
      </w:pPr>
      <w:r w:rsidRPr="00231DF4">
        <w:rPr>
          <w:b w:val="0"/>
          <w:u w:val="none"/>
        </w:rPr>
        <w:t>Tien dossiers werden overgeplaatst van de externe prestatieplaatsen naar de werkvloeren. (8 na een beslissing van de PC, 2 na een beslissing van justitieassistent/dispatcher).</w:t>
      </w:r>
    </w:p>
    <w:p w:rsidR="00BA747F" w:rsidRDefault="00BA747F" w:rsidP="001D60C7">
      <w:pPr>
        <w:pStyle w:val="Kop2"/>
        <w:numPr>
          <w:ilvl w:val="0"/>
          <w:numId w:val="0"/>
        </w:numPr>
      </w:pPr>
    </w:p>
    <w:p w:rsidR="00231DF4" w:rsidRPr="00231DF4" w:rsidRDefault="00231DF4" w:rsidP="00231DF4">
      <w:pPr>
        <w:rPr>
          <w:lang w:eastAsia="nl-NL"/>
        </w:rPr>
      </w:pPr>
      <w:r>
        <w:rPr>
          <w:lang w:eastAsia="nl-NL"/>
        </w:rPr>
        <w:t>De werkgestraften worden dus effectief beschermd door de samenwerking van een dispatcher met een werkvloerbegeleider.</w:t>
      </w:r>
    </w:p>
    <w:p w:rsidR="00BA747F" w:rsidRDefault="00BA747F" w:rsidP="001D60C7">
      <w:pPr>
        <w:pStyle w:val="Kop2"/>
        <w:numPr>
          <w:ilvl w:val="0"/>
          <w:numId w:val="0"/>
        </w:numPr>
      </w:pPr>
    </w:p>
    <w:p w:rsidR="00BA747F" w:rsidRDefault="00BA747F" w:rsidP="001D60C7">
      <w:pPr>
        <w:pStyle w:val="Kop2"/>
        <w:numPr>
          <w:ilvl w:val="0"/>
          <w:numId w:val="0"/>
        </w:numPr>
      </w:pPr>
    </w:p>
    <w:p w:rsidR="00B0196B" w:rsidRDefault="00B0196B" w:rsidP="001D60C7">
      <w:pPr>
        <w:pStyle w:val="Kop2"/>
        <w:numPr>
          <w:ilvl w:val="0"/>
          <w:numId w:val="0"/>
        </w:numPr>
      </w:pPr>
    </w:p>
    <w:p w:rsidR="00B0196B" w:rsidRDefault="00B0196B" w:rsidP="001D60C7">
      <w:pPr>
        <w:pStyle w:val="Kop2"/>
        <w:numPr>
          <w:ilvl w:val="0"/>
          <w:numId w:val="0"/>
        </w:numPr>
      </w:pPr>
    </w:p>
    <w:p w:rsidR="00B0196B" w:rsidRDefault="00B0196B" w:rsidP="001D60C7">
      <w:pPr>
        <w:pStyle w:val="Kop2"/>
        <w:numPr>
          <w:ilvl w:val="0"/>
          <w:numId w:val="0"/>
        </w:numPr>
      </w:pPr>
    </w:p>
    <w:p w:rsidR="001D60C7" w:rsidRPr="008E278D" w:rsidRDefault="001D60C7" w:rsidP="001D60C7">
      <w:pPr>
        <w:pStyle w:val="Kop2"/>
        <w:numPr>
          <w:ilvl w:val="0"/>
          <w:numId w:val="0"/>
        </w:numPr>
      </w:pPr>
      <w:r w:rsidRPr="008E278D">
        <w:lastRenderedPageBreak/>
        <w:t xml:space="preserve">1,8, </w:t>
      </w:r>
      <w:r w:rsidR="00A86C44" w:rsidRPr="008E278D">
        <w:t xml:space="preserve"> </w:t>
      </w:r>
      <w:bookmarkStart w:id="22" w:name="_Toc410918104"/>
      <w:r w:rsidRPr="008E278D">
        <w:t>Doorlooptijd</w:t>
      </w:r>
      <w:bookmarkEnd w:id="21"/>
      <w:bookmarkEnd w:id="22"/>
    </w:p>
    <w:p w:rsidR="001D60C7" w:rsidRPr="008E278D" w:rsidRDefault="001D60C7" w:rsidP="001D60C7">
      <w:pPr>
        <w:ind w:left="360"/>
        <w:rPr>
          <w:rFonts w:cs="Tahoma"/>
          <w:color w:val="4A442A"/>
        </w:rPr>
      </w:pPr>
    </w:p>
    <w:p w:rsidR="001D60C7" w:rsidRPr="008E278D" w:rsidRDefault="001D60C7" w:rsidP="001D60C7">
      <w:pPr>
        <w:rPr>
          <w:rFonts w:cs="Tahoma"/>
          <w:color w:val="244061"/>
        </w:rPr>
      </w:pPr>
      <w:r w:rsidRPr="008E278D">
        <w:rPr>
          <w:rFonts w:cs="Tahoma"/>
          <w:color w:val="244061"/>
        </w:rPr>
        <w:t>Dit jaar bekeken we opnieuw de tijd die we nodig hadden om een dossier af te ronden.</w:t>
      </w:r>
      <w:r w:rsidRPr="008E278D">
        <w:rPr>
          <w:rStyle w:val="Voetnootmarkering"/>
          <w:rFonts w:cs="Tahoma"/>
          <w:color w:val="244061"/>
        </w:rPr>
        <w:footnoteReference w:id="10"/>
      </w:r>
      <w:r w:rsidRPr="008E278D">
        <w:rPr>
          <w:rFonts w:cs="Tahoma"/>
          <w:color w:val="244061"/>
        </w:rPr>
        <w:t xml:space="preserve"> </w:t>
      </w:r>
    </w:p>
    <w:p w:rsidR="001D60C7" w:rsidRPr="008E278D" w:rsidRDefault="001D60C7" w:rsidP="001D60C7">
      <w:pPr>
        <w:rPr>
          <w:rFonts w:cs="Tahoma"/>
          <w:color w:val="244061"/>
        </w:rPr>
      </w:pPr>
      <w:r w:rsidRPr="008E278D">
        <w:rPr>
          <w:rFonts w:cs="Tahoma"/>
          <w:color w:val="244061"/>
        </w:rPr>
        <w:t xml:space="preserve">We merken vaak dat personen met een werkstraf reeds een lange weg hebben afgelegd voordat ze bij ons komen.  Daarom is hun ongeduld vaak groot om er zo snel mogelijk aan te beginnen.  Een snelle doorstroming naar een prestatieplaats vergroot ook het gevoel van betrokkenheid en eigen verantwoordelijkheid in de uitvoering van de werkstraf.  </w:t>
      </w:r>
    </w:p>
    <w:p w:rsidR="001D60C7" w:rsidRPr="008E278D" w:rsidRDefault="001D60C7" w:rsidP="001D60C7">
      <w:pPr>
        <w:rPr>
          <w:rFonts w:cs="Tahoma"/>
          <w:color w:val="244061"/>
        </w:rPr>
      </w:pPr>
      <w:r w:rsidRPr="008E278D">
        <w:rPr>
          <w:rFonts w:cs="Tahoma"/>
          <w:color w:val="244061"/>
        </w:rPr>
        <w:t>Daarnaast weten we ook uit ervaring dat een werkstraf die op een relatief korte termijn uitgevoerd wordt, meer slaagkansen heeft dan een lang uitgesponnen werkstraf.  Daarom bekijken we ieder jaar hoe snel de personen met een werkstraf na het intakegesprek effectief aan het werk gaan en hoe snel ze hun werkstraf uitvoeren.</w:t>
      </w:r>
    </w:p>
    <w:p w:rsidR="001D60C7" w:rsidRPr="008E278D" w:rsidRDefault="001D60C7" w:rsidP="001D60C7">
      <w:pPr>
        <w:rPr>
          <w:rFonts w:cs="Tahoma"/>
          <w:color w:val="244061"/>
        </w:rPr>
      </w:pPr>
      <w:r w:rsidRPr="008E278D">
        <w:rPr>
          <w:rFonts w:cs="Tahoma"/>
          <w:color w:val="244061"/>
        </w:rPr>
        <w:t xml:space="preserve">Naast het aantal positieve dossiers en het aantal uitgevoerde uren, lijkt ons dit ook een belangrijke kwantitatieve indicator. </w:t>
      </w:r>
    </w:p>
    <w:p w:rsidR="001D60C7" w:rsidRPr="008E278D" w:rsidRDefault="001D60C7" w:rsidP="001D60C7">
      <w:pPr>
        <w:ind w:left="708"/>
        <w:rPr>
          <w:rFonts w:cs="Tahoma"/>
          <w:i/>
          <w:color w:val="244061"/>
        </w:rPr>
      </w:pPr>
      <w:r w:rsidRPr="008E278D">
        <w:rPr>
          <w:rFonts w:cs="Tahoma"/>
          <w:i/>
          <w:color w:val="244061"/>
        </w:rPr>
        <w:t>We geven zowel de gemiddelde waarde als de mediaan.  Dit  omdat het gemiddelde steeds een scheeftrekking in zich draagt.  Zo merken we in dit jaarverslag een aantal dossiers met een heel lange doorlooptijd wegens detentie, ziekte, … (tot 2026 dagen!).  Enkel deze waarden opnemen zou een verkeerd beeld tonen van de uitvoering van het overgrote deel van onze werkstraffen.</w:t>
      </w:r>
    </w:p>
    <w:p w:rsidR="001D60C7" w:rsidRPr="008E278D" w:rsidRDefault="001D60C7" w:rsidP="001D60C7">
      <w:pPr>
        <w:rPr>
          <w:rFonts w:cs="Tahoma"/>
          <w:color w:val="244061"/>
        </w:rPr>
      </w:pPr>
    </w:p>
    <w:p w:rsidR="001D60C7" w:rsidRPr="008E278D" w:rsidRDefault="001D60C7" w:rsidP="001D60C7">
      <w:pPr>
        <w:tabs>
          <w:tab w:val="left" w:pos="5408"/>
        </w:tabs>
        <w:rPr>
          <w:rFonts w:cs="Tahoma"/>
          <w:color w:val="244061"/>
        </w:rPr>
      </w:pPr>
      <w:r w:rsidRPr="008E278D">
        <w:rPr>
          <w:rFonts w:cs="Tahoma"/>
          <w:color w:val="244061"/>
        </w:rPr>
        <w:tab/>
      </w:r>
    </w:p>
    <w:p w:rsidR="001D60C7" w:rsidRPr="008E278D" w:rsidRDefault="00222E93" w:rsidP="001D60C7">
      <w:pPr>
        <w:rPr>
          <w:rFonts w:cs="Tahoma"/>
          <w:i/>
          <w:color w:val="244061"/>
          <w:lang w:eastAsia="nl-NL"/>
        </w:rPr>
      </w:pPr>
      <w:r w:rsidRPr="00222E93">
        <w:rPr>
          <w:rFonts w:cs="Tahoma"/>
          <w:noProof/>
          <w:color w:val="244061"/>
          <w:lang w:eastAsia="nl-BE"/>
        </w:rPr>
        <w:lastRenderedPageBreak/>
        <w:pict>
          <v:shape id="_x0000_s1096" type="#_x0000_t202" style="position:absolute;left:0;text-align:left;margin-left:-29.3pt;margin-top:-15.35pt;width:198.45pt;height:32.05pt;z-index:251658240;mso-height-percent:200;mso-height-percent:200;mso-width-relative:margin;mso-height-relative:margin" stroked="f">
            <v:textbox style="mso-fit-shape-to-text:t">
              <w:txbxContent>
                <w:p w:rsidR="00F66118" w:rsidRPr="00FC3E16" w:rsidRDefault="00F66118" w:rsidP="001D60C7">
                  <w:pPr>
                    <w:rPr>
                      <w:b/>
                      <w:lang w:val="nl-NL"/>
                    </w:rPr>
                  </w:pPr>
                  <w:r w:rsidRPr="00FC3E16">
                    <w:rPr>
                      <w:b/>
                      <w:lang w:val="nl-NL"/>
                    </w:rPr>
                    <w:t xml:space="preserve">Tabel </w:t>
                  </w:r>
                  <w:r>
                    <w:rPr>
                      <w:b/>
                      <w:lang w:val="nl-NL"/>
                    </w:rPr>
                    <w:t>12</w:t>
                  </w:r>
                  <w:r w:rsidRPr="00FC3E16">
                    <w:rPr>
                      <w:b/>
                      <w:lang w:val="nl-NL"/>
                    </w:rPr>
                    <w:t xml:space="preserve">: </w:t>
                  </w:r>
                  <w:r>
                    <w:rPr>
                      <w:b/>
                      <w:lang w:val="nl-NL"/>
                    </w:rPr>
                    <w:t>doorstromingscijfers</w:t>
                  </w:r>
                </w:p>
              </w:txbxContent>
            </v:textbox>
          </v:shape>
        </w:pict>
      </w:r>
      <w:r w:rsidR="00787311">
        <w:rPr>
          <w:noProof/>
          <w:lang w:eastAsia="nl-BE"/>
        </w:rPr>
        <w:drawing>
          <wp:anchor distT="0" distB="0" distL="114300" distR="114300" simplePos="0" relativeHeight="251638784" behindDoc="0" locked="0" layoutInCell="1" allowOverlap="1">
            <wp:simplePos x="0" y="0"/>
            <wp:positionH relativeFrom="column">
              <wp:posOffset>-566420</wp:posOffset>
            </wp:positionH>
            <wp:positionV relativeFrom="paragraph">
              <wp:posOffset>88265</wp:posOffset>
            </wp:positionV>
            <wp:extent cx="7022465" cy="4657090"/>
            <wp:effectExtent l="0" t="2540" r="1905" b="0"/>
            <wp:wrapSquare wrapText="bothSides"/>
            <wp:docPr id="107" name="Object 1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1D60C7" w:rsidRPr="008E278D">
        <w:rPr>
          <w:rFonts w:cs="Tahoma"/>
          <w:color w:val="244061"/>
          <w:lang w:eastAsia="nl-NL"/>
        </w:rPr>
        <w:t xml:space="preserve">Dit cijfer betreft het aantal dagen tussen de beslissing en de datum van de ontvangst is de tijd tussen de beslissing van de rechter of parketmagistraat en wanneer we voor het eerst een inlichtingsfiche krijgen.  Deze inlichtingenfiche wordt meestal voorafgaand aan het gesprek met de justitieassistent reeds naar ons gestuurd.  </w:t>
      </w:r>
    </w:p>
    <w:p w:rsidR="001D60C7" w:rsidRPr="008E278D" w:rsidRDefault="001D60C7" w:rsidP="001D60C7">
      <w:pPr>
        <w:pStyle w:val="Lijstalinea"/>
        <w:ind w:left="360"/>
        <w:rPr>
          <w:rFonts w:cs="Tahoma"/>
          <w:i/>
          <w:color w:val="244061"/>
          <w:lang w:eastAsia="nl-NL"/>
        </w:rPr>
      </w:pPr>
    </w:p>
    <w:p w:rsidR="001D60C7" w:rsidRPr="008E278D" w:rsidRDefault="001D60C7" w:rsidP="001D60C7">
      <w:pPr>
        <w:pStyle w:val="Lijstalinea"/>
        <w:ind w:left="708"/>
        <w:rPr>
          <w:rFonts w:cs="Tahoma"/>
          <w:i/>
          <w:color w:val="244061"/>
          <w:lang w:eastAsia="nl-NL"/>
        </w:rPr>
      </w:pPr>
      <w:r w:rsidRPr="008E278D">
        <w:rPr>
          <w:rFonts w:cs="Tahoma"/>
          <w:i/>
          <w:color w:val="244061"/>
          <w:lang w:eastAsia="nl-NL"/>
        </w:rPr>
        <w:t>In dit cijfer is ook de termijn om in beroep te gaan vervat.  Hierdoor kan een iemand nog niet starten met zijn werkstraf voordat het vonnis in kracht van gewijsde is gegaan.</w:t>
      </w:r>
    </w:p>
    <w:p w:rsidR="001D60C7" w:rsidRPr="008E278D" w:rsidRDefault="001D60C7" w:rsidP="001D60C7">
      <w:pPr>
        <w:pStyle w:val="Lijstalinea"/>
        <w:ind w:left="708"/>
        <w:rPr>
          <w:rFonts w:cs="Tahoma"/>
          <w:i/>
          <w:color w:val="244061"/>
          <w:lang w:eastAsia="nl-NL"/>
        </w:rPr>
      </w:pPr>
    </w:p>
    <w:p w:rsidR="001D60C7" w:rsidRPr="008E278D" w:rsidRDefault="001D60C7" w:rsidP="001D60C7">
      <w:pPr>
        <w:pStyle w:val="Lijstalinea"/>
        <w:numPr>
          <w:ilvl w:val="0"/>
          <w:numId w:val="8"/>
        </w:numPr>
        <w:rPr>
          <w:rFonts w:cs="Tahoma"/>
          <w:color w:val="244061"/>
          <w:lang w:eastAsia="nl-NL"/>
        </w:rPr>
      </w:pPr>
      <w:r w:rsidRPr="008E278D">
        <w:rPr>
          <w:rFonts w:cs="Tahoma"/>
          <w:color w:val="244061"/>
          <w:lang w:eastAsia="nl-NL"/>
        </w:rPr>
        <w:t xml:space="preserve"> Nadat het dossier naar ons is toegestuurd, wordt de cliënt uitgenodigd op gesprek bij de justitieassistent.  Deze periode kan dus oplopen omdat eerst het gesprek met de justitieassistent moet plaatsvinden. </w:t>
      </w:r>
    </w:p>
    <w:p w:rsidR="001D60C7" w:rsidRPr="008E278D" w:rsidRDefault="001D60C7" w:rsidP="001D60C7">
      <w:pPr>
        <w:pStyle w:val="Lijstalinea"/>
        <w:ind w:left="360"/>
        <w:rPr>
          <w:rFonts w:cs="Tahoma"/>
          <w:color w:val="244061"/>
          <w:lang w:eastAsia="nl-NL"/>
        </w:rPr>
      </w:pPr>
    </w:p>
    <w:p w:rsidR="001D60C7" w:rsidRPr="008E278D" w:rsidRDefault="001D60C7" w:rsidP="001D60C7">
      <w:pPr>
        <w:pStyle w:val="Lijstalinea"/>
        <w:ind w:left="708"/>
        <w:rPr>
          <w:rFonts w:cs="Tahoma"/>
          <w:color w:val="244061"/>
          <w:lang w:eastAsia="nl-NL"/>
        </w:rPr>
      </w:pPr>
      <w:r w:rsidRPr="008E278D">
        <w:rPr>
          <w:rFonts w:cs="Tahoma"/>
          <w:i/>
          <w:color w:val="244061"/>
          <w:lang w:eastAsia="nl-NL"/>
        </w:rPr>
        <w:t>Deze periode kan dus langer worden doordat de cliënt niet opdaagt op het gesprek bij de justitieassistent, doordat het gesprek wordt uitgesteld wegens ziekte, werk, edm, doordat de cliënt niet bereikbaar is wegens verkeerd adres.</w:t>
      </w:r>
      <w:r w:rsidRPr="008E278D">
        <w:rPr>
          <w:rFonts w:cs="Tahoma"/>
          <w:color w:val="244061"/>
          <w:lang w:eastAsia="nl-NL"/>
        </w:rPr>
        <w:t xml:space="preserve"> </w:t>
      </w:r>
    </w:p>
    <w:p w:rsidR="001D60C7" w:rsidRPr="008E278D" w:rsidRDefault="001D60C7" w:rsidP="001D60C7">
      <w:pPr>
        <w:ind w:left="284"/>
        <w:rPr>
          <w:rFonts w:cs="Tahoma"/>
          <w:color w:val="244061"/>
          <w:lang w:eastAsia="nl-NL"/>
        </w:rPr>
      </w:pPr>
      <w:r w:rsidRPr="008E278D">
        <w:rPr>
          <w:rFonts w:cs="Tahoma"/>
          <w:color w:val="244061"/>
          <w:lang w:eastAsia="nl-NL"/>
        </w:rPr>
        <w:t>Tijdens dit gesprek neemt hij contact op met ons en maken we normaal gezien binnen de 2 weken een afspraak met de cliënt in Halte-R.</w:t>
      </w:r>
    </w:p>
    <w:p w:rsidR="001D60C7" w:rsidRPr="008E278D" w:rsidRDefault="001D60C7" w:rsidP="001D60C7">
      <w:pPr>
        <w:pStyle w:val="Lijstalinea"/>
        <w:ind w:left="708"/>
        <w:rPr>
          <w:rFonts w:cs="Tahoma"/>
          <w:i/>
          <w:color w:val="244061"/>
          <w:lang w:eastAsia="nl-NL"/>
        </w:rPr>
      </w:pPr>
      <w:r w:rsidRPr="008E278D">
        <w:rPr>
          <w:rFonts w:cs="Tahoma"/>
          <w:i/>
          <w:color w:val="244061"/>
          <w:lang w:eastAsia="nl-NL"/>
        </w:rPr>
        <w:t xml:space="preserve">Het grote verschil tussen het gemiddelde (73d) en de mediaan (30,5d) wijst op een betekenisvolle scheeftrekking.  Als we de cijfers grondiger bestuderen, merken we op dat </w:t>
      </w:r>
      <w:r w:rsidRPr="008E278D">
        <w:rPr>
          <w:rFonts w:cs="Tahoma"/>
          <w:i/>
          <w:color w:val="244061"/>
          <w:lang w:eastAsia="nl-NL"/>
        </w:rPr>
        <w:lastRenderedPageBreak/>
        <w:t xml:space="preserve">75% van alle werkgestraften binnen de 60 dagen nadat de justitieassistent haar eerste aanmelding deed, reeds een onderhoud heeft gehad bij Halte-R. </w:t>
      </w:r>
    </w:p>
    <w:p w:rsidR="001D60C7" w:rsidRPr="008E278D" w:rsidRDefault="001D60C7" w:rsidP="001D60C7">
      <w:pPr>
        <w:pStyle w:val="Lijstalinea"/>
        <w:ind w:left="708"/>
        <w:rPr>
          <w:rFonts w:cs="Tahoma"/>
          <w:i/>
          <w:color w:val="244061"/>
          <w:lang w:eastAsia="nl-NL"/>
        </w:rPr>
      </w:pPr>
    </w:p>
    <w:p w:rsidR="001D60C7" w:rsidRPr="008E278D" w:rsidRDefault="001D60C7" w:rsidP="001D60C7">
      <w:pPr>
        <w:pStyle w:val="Lijstalinea"/>
        <w:numPr>
          <w:ilvl w:val="0"/>
          <w:numId w:val="8"/>
        </w:numPr>
        <w:rPr>
          <w:rFonts w:cs="Tahoma"/>
          <w:color w:val="244061"/>
          <w:lang w:eastAsia="nl-NL"/>
        </w:rPr>
      </w:pPr>
      <w:r w:rsidRPr="008E278D">
        <w:rPr>
          <w:rFonts w:cs="Tahoma"/>
          <w:color w:val="244061"/>
          <w:lang w:eastAsia="nl-NL"/>
        </w:rPr>
        <w:t>De tijd tussen het onderhoud en de overeenkomst proberen zo kort mogelijk te houden.  Dit omdat cliënten vaak aandringen om snel te starten.  Vaak kunnen we dankzij de een uitgebreid netwerk en de korte lijnen met de prestatieplaatsen, snel een werkstraf op maat uitwerken.  Maar soms is de zoektocht naar een geschikte prestatieplaats toch een intensieve speurtocht.</w:t>
      </w:r>
    </w:p>
    <w:p w:rsidR="001D60C7" w:rsidRPr="008E278D" w:rsidRDefault="001D60C7" w:rsidP="001D60C7">
      <w:pPr>
        <w:ind w:left="360"/>
        <w:rPr>
          <w:rFonts w:cs="Tahoma"/>
          <w:color w:val="244061"/>
          <w:lang w:eastAsia="nl-NL"/>
        </w:rPr>
      </w:pPr>
      <w:r w:rsidRPr="008E278D">
        <w:rPr>
          <w:rFonts w:cs="Tahoma"/>
          <w:color w:val="244061"/>
          <w:lang w:eastAsia="nl-NL"/>
        </w:rPr>
        <w:t xml:space="preserve">Binnen de 14 dagen na het intakegesprek werden de helft van de werkgestraften reeds op een prestatieplaats voorgesteld, werd er een contract opgemaakt en een uurrooster vastgelegd.  </w:t>
      </w:r>
    </w:p>
    <w:p w:rsidR="001D60C7" w:rsidRPr="008E278D" w:rsidRDefault="001D60C7" w:rsidP="001D60C7">
      <w:pPr>
        <w:ind w:left="720"/>
        <w:rPr>
          <w:rFonts w:cs="Tahoma"/>
          <w:i/>
          <w:color w:val="244061"/>
          <w:lang w:eastAsia="nl-NL"/>
        </w:rPr>
      </w:pPr>
      <w:r w:rsidRPr="008E278D">
        <w:rPr>
          <w:rFonts w:cs="Tahoma"/>
          <w:i/>
          <w:color w:val="244061"/>
          <w:lang w:eastAsia="nl-NL"/>
        </w:rPr>
        <w:t>Hierbij moet echter een belangrijke opdeling gemaakt worden.  Immers is het zo dat als een justitieassistent een cliënt doorstuurt naar de werkvloer, de cliënt, dankzij de flexibiliteit van de werkvloer, direct kan starten met zijn werkstraf.  Dat maakt dat in meer dan de helft van de dossiers de cliënt direct start na het eerste onderhoud</w:t>
      </w:r>
      <w:r w:rsidRPr="008E278D">
        <w:rPr>
          <w:rStyle w:val="Voetnootmarkering"/>
          <w:rFonts w:cs="Tahoma"/>
          <w:i/>
          <w:color w:val="244061"/>
          <w:lang w:eastAsia="nl-NL"/>
        </w:rPr>
        <w:footnoteReference w:id="11"/>
      </w:r>
      <w:r w:rsidRPr="008E278D">
        <w:rPr>
          <w:rFonts w:cs="Tahoma"/>
          <w:i/>
          <w:color w:val="244061"/>
          <w:lang w:eastAsia="nl-NL"/>
        </w:rPr>
        <w:t xml:space="preserve">. </w:t>
      </w:r>
    </w:p>
    <w:p w:rsidR="001D60C7" w:rsidRPr="008E278D" w:rsidRDefault="001D60C7" w:rsidP="001D60C7">
      <w:pPr>
        <w:ind w:left="720"/>
        <w:rPr>
          <w:rFonts w:cs="Tahoma"/>
          <w:i/>
          <w:color w:val="244061"/>
          <w:lang w:eastAsia="nl-NL"/>
        </w:rPr>
      </w:pPr>
      <w:r w:rsidRPr="008E278D">
        <w:rPr>
          <w:rFonts w:cs="Tahoma"/>
          <w:i/>
          <w:color w:val="244061"/>
          <w:lang w:eastAsia="nl-NL"/>
        </w:rPr>
        <w:t>Wanneer een cliënt te werk wordt gesteld in een externe prestatieplaats duurt deze periode logischerwijze langer doordat eerst contacten moeten worden gelegd, een goedkeuring moet worden verkregen of een andere prestatieplaats moet worden gezocht en een afspraak moet worden gemaakt.  Toch kunnen hebben meer dan de helft van de cliënten binnen de 3 weken een afspraak</w:t>
      </w:r>
      <w:r w:rsidRPr="008E278D">
        <w:rPr>
          <w:rStyle w:val="Voetnootmarkering"/>
          <w:rFonts w:cs="Tahoma"/>
          <w:i/>
          <w:color w:val="244061"/>
          <w:lang w:eastAsia="nl-NL"/>
        </w:rPr>
        <w:footnoteReference w:id="12"/>
      </w:r>
      <w:r w:rsidRPr="008E278D">
        <w:rPr>
          <w:rFonts w:cs="Tahoma"/>
          <w:i/>
          <w:color w:val="244061"/>
          <w:lang w:eastAsia="nl-NL"/>
        </w:rPr>
        <w:t>.</w:t>
      </w:r>
    </w:p>
    <w:p w:rsidR="001D60C7" w:rsidRPr="008E278D" w:rsidRDefault="001D60C7" w:rsidP="001D60C7">
      <w:pPr>
        <w:pStyle w:val="Lijstalinea"/>
        <w:numPr>
          <w:ilvl w:val="0"/>
          <w:numId w:val="8"/>
        </w:numPr>
        <w:rPr>
          <w:rFonts w:cs="Tahoma"/>
          <w:color w:val="244061"/>
          <w:lang w:eastAsia="nl-NL"/>
        </w:rPr>
      </w:pPr>
      <w:r w:rsidRPr="008E278D">
        <w:rPr>
          <w:rFonts w:cs="Tahoma"/>
          <w:color w:val="244061"/>
          <w:lang w:eastAsia="nl-NL"/>
        </w:rPr>
        <w:t>Het aantal dagen tussen de overeenkomst en het begin van een werkstraf is heel kort.  Dit heeft vele factoren.  Zo is ons netwerk heel flexibel om direct personen met een werkstraf te kunnen te werk stellen.  Maar vaak wil de cliënt ook snel aan zijn werkstraf beginnen.</w:t>
      </w:r>
    </w:p>
    <w:p w:rsidR="001D60C7" w:rsidRPr="008E278D" w:rsidRDefault="001D60C7" w:rsidP="001D60C7">
      <w:pPr>
        <w:ind w:left="720"/>
        <w:rPr>
          <w:rFonts w:cs="Tahoma"/>
          <w:i/>
          <w:color w:val="244061"/>
          <w:lang w:eastAsia="nl-NL"/>
        </w:rPr>
      </w:pPr>
      <w:r w:rsidRPr="008E278D">
        <w:rPr>
          <w:rFonts w:cs="Tahoma"/>
          <w:i/>
          <w:color w:val="244061"/>
          <w:lang w:eastAsia="nl-NL"/>
        </w:rPr>
        <w:t>Ook hier moet de opmerking gemaakt worden dat deze periode bij de werkvloer voor de meeste van de gevallen 0 is</w:t>
      </w:r>
      <w:r w:rsidRPr="008E278D">
        <w:rPr>
          <w:rStyle w:val="Voetnootmarkering"/>
          <w:rFonts w:cs="Tahoma"/>
          <w:i/>
          <w:color w:val="244061"/>
          <w:lang w:eastAsia="nl-NL"/>
        </w:rPr>
        <w:footnoteReference w:id="13"/>
      </w:r>
      <w:r w:rsidRPr="008E278D">
        <w:rPr>
          <w:rFonts w:cs="Tahoma"/>
          <w:i/>
          <w:color w:val="244061"/>
          <w:lang w:eastAsia="nl-NL"/>
        </w:rPr>
        <w:t xml:space="preserve">. </w:t>
      </w:r>
    </w:p>
    <w:p w:rsidR="001D60C7" w:rsidRPr="008E278D" w:rsidRDefault="001D60C7" w:rsidP="001D60C7">
      <w:pPr>
        <w:ind w:left="720"/>
        <w:rPr>
          <w:rFonts w:cs="Tahoma"/>
          <w:i/>
          <w:color w:val="244061"/>
          <w:lang w:eastAsia="nl-NL"/>
        </w:rPr>
      </w:pPr>
      <w:r w:rsidRPr="008E278D">
        <w:rPr>
          <w:rFonts w:cs="Tahoma"/>
          <w:i/>
          <w:color w:val="244061"/>
          <w:lang w:eastAsia="nl-NL"/>
        </w:rPr>
        <w:t>Waardoor het hier interessanter kan zijn om de gegevens van de externe prestatieplaatsen apart te bekijken.  De meeste cliënten starten binnen de week na het ondertekenen van het contract.</w:t>
      </w:r>
      <w:r w:rsidRPr="008E278D">
        <w:rPr>
          <w:rStyle w:val="Voetnootmarkering"/>
          <w:rFonts w:cs="Tahoma"/>
          <w:i/>
          <w:color w:val="244061"/>
          <w:lang w:eastAsia="nl-NL"/>
        </w:rPr>
        <w:footnoteReference w:id="14"/>
      </w:r>
      <w:r w:rsidRPr="008E278D">
        <w:rPr>
          <w:rFonts w:cs="Tahoma"/>
          <w:i/>
          <w:color w:val="244061"/>
          <w:lang w:eastAsia="nl-NL"/>
        </w:rPr>
        <w:t xml:space="preserve">  Het gemiddelde bedraagt echter 19 dagen.  Dit groot verschil komt in sommige gevallen omdat bij de ondertekening van het contract zowel de cliënt als de prestatieplaats het meer aangewezen acht om de uitvoering van de werkstraf uit te stellen, naar een geschiktere periode. Dit uitstel gaat dan direct over langere periodes van een maand tot zelfs een half jaar.</w:t>
      </w:r>
    </w:p>
    <w:p w:rsidR="001D60C7" w:rsidRPr="008E278D" w:rsidRDefault="001D60C7" w:rsidP="001D60C7">
      <w:pPr>
        <w:pStyle w:val="Lijstalinea"/>
        <w:numPr>
          <w:ilvl w:val="0"/>
          <w:numId w:val="8"/>
        </w:numPr>
        <w:rPr>
          <w:rFonts w:cs="Tahoma"/>
          <w:color w:val="244061"/>
          <w:lang w:eastAsia="nl-NL"/>
        </w:rPr>
      </w:pPr>
      <w:r w:rsidRPr="008E278D">
        <w:rPr>
          <w:rFonts w:cs="Tahoma"/>
          <w:color w:val="244061"/>
          <w:lang w:eastAsia="nl-NL"/>
        </w:rPr>
        <w:t xml:space="preserve">Dit cijfer is de effectieve duurtijd van de werkstraf zelf, van de eerste werkdag tot de laatste.  Dit cijfer is vooral afhankelijk van de tijd die een persoon heeft om zijn werkstraf uit te </w:t>
      </w:r>
      <w:r w:rsidRPr="008E278D">
        <w:rPr>
          <w:rFonts w:cs="Tahoma"/>
          <w:color w:val="244061"/>
          <w:lang w:eastAsia="nl-NL"/>
        </w:rPr>
        <w:lastRenderedPageBreak/>
        <w:t xml:space="preserve">voeren.  Iemand die al een reguliere job heeft, kan vaak enkel op zaterdag of zondag zijn werkstraf doen.  Iemand die werkloos is, kan dit veel sneller.  </w:t>
      </w:r>
    </w:p>
    <w:p w:rsidR="001D60C7" w:rsidRPr="008E278D" w:rsidRDefault="001D60C7" w:rsidP="001D60C7">
      <w:pPr>
        <w:ind w:left="720"/>
        <w:rPr>
          <w:rFonts w:cs="Tahoma"/>
          <w:i/>
          <w:color w:val="244061"/>
          <w:lang w:eastAsia="nl-NL"/>
        </w:rPr>
      </w:pPr>
      <w:r w:rsidRPr="008E278D">
        <w:rPr>
          <w:rFonts w:cs="Tahoma"/>
          <w:i/>
          <w:color w:val="244061"/>
          <w:lang w:eastAsia="nl-NL"/>
        </w:rPr>
        <w:t>Van de werkstraffen die tijdens de week worden uitgevoerd is de helft na 30 dagen gepresteerd, terwijl wanneer de werkstraf in het weekend wordt uitgevoerd dit meer dan dubbel zo lang is, namelijk 67 dagen.</w:t>
      </w:r>
      <w:r w:rsidRPr="008E278D">
        <w:rPr>
          <w:rStyle w:val="Voetnootmarkering"/>
          <w:rFonts w:cs="Tahoma"/>
          <w:i/>
          <w:color w:val="244061"/>
          <w:lang w:eastAsia="nl-NL"/>
        </w:rPr>
        <w:footnoteReference w:id="15"/>
      </w:r>
    </w:p>
    <w:p w:rsidR="001D60C7" w:rsidRPr="008E278D" w:rsidRDefault="001D60C7" w:rsidP="001D60C7">
      <w:pPr>
        <w:rPr>
          <w:rFonts w:cs="Tahoma"/>
          <w:color w:val="244061"/>
          <w:lang w:eastAsia="nl-NL"/>
        </w:rPr>
      </w:pPr>
    </w:p>
    <w:p w:rsidR="001D60C7" w:rsidRPr="008E278D" w:rsidRDefault="001D60C7" w:rsidP="001D60C7">
      <w:pPr>
        <w:pStyle w:val="Lijstalinea"/>
        <w:numPr>
          <w:ilvl w:val="0"/>
          <w:numId w:val="8"/>
        </w:numPr>
        <w:rPr>
          <w:rFonts w:cs="Tahoma"/>
          <w:color w:val="244061"/>
        </w:rPr>
      </w:pPr>
      <w:r w:rsidRPr="008E278D">
        <w:rPr>
          <w:rFonts w:cs="Tahoma"/>
          <w:color w:val="244061"/>
        </w:rPr>
        <w:t xml:space="preserve">Het aantal dagen tussen het einde van de werkstraf en het opsturen van het verslag bedraagt voor de meeste dossiers 11 dagen.  De werkgestrafte heeft zijn werkstraf uitgevoerd.  Dan wordt de ingevulde aanwezigheidslijst (AWS7) opgehaald of opgestuurd.  </w:t>
      </w:r>
    </w:p>
    <w:p w:rsidR="001D60C7" w:rsidRPr="008E278D" w:rsidRDefault="001D60C7" w:rsidP="001D60C7">
      <w:pPr>
        <w:pStyle w:val="Lijstalinea"/>
        <w:ind w:left="708"/>
        <w:rPr>
          <w:rFonts w:cs="Tahoma"/>
          <w:color w:val="244061"/>
        </w:rPr>
      </w:pPr>
    </w:p>
    <w:p w:rsidR="001D60C7" w:rsidRPr="008E278D" w:rsidRDefault="001D60C7" w:rsidP="001D60C7">
      <w:pPr>
        <w:pStyle w:val="Lijstalinea"/>
        <w:ind w:left="708"/>
        <w:rPr>
          <w:rFonts w:cs="Tahoma"/>
          <w:i/>
          <w:color w:val="244061"/>
        </w:rPr>
      </w:pPr>
      <w:r w:rsidRPr="008E278D">
        <w:rPr>
          <w:rFonts w:cs="Tahoma"/>
          <w:i/>
          <w:color w:val="244061"/>
        </w:rPr>
        <w:t>Ook hier zien we een groot verschil tussen gemiddelden en mediaan.  75% van de dossiers worden binnen de maand naar het Justitiehuis opgestuurd</w:t>
      </w:r>
      <w:r w:rsidRPr="008E278D">
        <w:rPr>
          <w:rStyle w:val="Voetnootmarkering"/>
          <w:rFonts w:cs="Tahoma"/>
          <w:i/>
          <w:color w:val="244061"/>
        </w:rPr>
        <w:footnoteReference w:id="16"/>
      </w:r>
      <w:r w:rsidRPr="008E278D">
        <w:rPr>
          <w:rFonts w:cs="Tahoma"/>
          <w:i/>
          <w:color w:val="244061"/>
        </w:rPr>
        <w:t>.  Toch kunnen we het als een werkpunt beschouwen om dit administratief gedeelte van de werkstraf in te perken. Dit kan door sneller de eindverslagen op te maken, maar ook door nog meer bij de prestatieplaatsen te hameren op een snelle verzending van de aanwezigheidslijst.</w:t>
      </w:r>
    </w:p>
    <w:p w:rsidR="001D60C7" w:rsidRPr="008E278D" w:rsidRDefault="001D60C7" w:rsidP="001D60C7">
      <w:pPr>
        <w:pStyle w:val="Lijstalinea"/>
        <w:ind w:left="708"/>
        <w:rPr>
          <w:rFonts w:cs="Tahoma"/>
          <w:i/>
          <w:color w:val="244061"/>
        </w:rPr>
      </w:pPr>
    </w:p>
    <w:p w:rsidR="001D60C7" w:rsidRPr="008E278D" w:rsidRDefault="001D60C7" w:rsidP="001D60C7">
      <w:pPr>
        <w:pStyle w:val="Lijstalinea"/>
        <w:numPr>
          <w:ilvl w:val="0"/>
          <w:numId w:val="8"/>
        </w:numPr>
        <w:rPr>
          <w:rFonts w:cs="Tahoma"/>
          <w:color w:val="244061"/>
        </w:rPr>
      </w:pPr>
      <w:r w:rsidRPr="008E278D">
        <w:rPr>
          <w:rFonts w:cs="Tahoma"/>
          <w:color w:val="244061"/>
        </w:rPr>
        <w:t>Het aantal dagen tussen ontvangst van het dossier en afronding van het dossier is gemiddeld 235 dagen.</w:t>
      </w:r>
    </w:p>
    <w:p w:rsidR="001D60C7" w:rsidRPr="008E278D" w:rsidRDefault="001D60C7" w:rsidP="001D60C7">
      <w:pPr>
        <w:pStyle w:val="Lijstalinea"/>
        <w:ind w:left="360"/>
        <w:rPr>
          <w:rFonts w:cs="Tahoma"/>
          <w:color w:val="244061"/>
        </w:rPr>
      </w:pPr>
    </w:p>
    <w:p w:rsidR="001D60C7" w:rsidRPr="008E278D" w:rsidRDefault="001D60C7" w:rsidP="001D60C7">
      <w:pPr>
        <w:pStyle w:val="Lijstalinea"/>
        <w:ind w:left="708"/>
        <w:rPr>
          <w:rFonts w:cs="Tahoma"/>
          <w:i/>
          <w:color w:val="244061"/>
        </w:rPr>
      </w:pPr>
      <w:r w:rsidRPr="008E278D">
        <w:rPr>
          <w:rFonts w:cs="Tahoma"/>
          <w:i/>
          <w:color w:val="244061"/>
        </w:rPr>
        <w:t>Binnen de 103 dagen zijn 25% van de werkgestraften aangemeld in Halte-r, hebben ze een bureelgesprek met de justitieassistent, een intake in Halte-R, een kennismakinggesprek op de prestatieplaats, hebben ze –al dan niet- hun werkstraf gepresteerd en is het eindverslag opgestuurd naar het justitiehuis.</w:t>
      </w:r>
    </w:p>
    <w:p w:rsidR="001D60C7" w:rsidRPr="008E278D" w:rsidRDefault="001D60C7" w:rsidP="001D60C7">
      <w:pPr>
        <w:pStyle w:val="Lijstalinea"/>
        <w:ind w:left="708"/>
        <w:rPr>
          <w:rFonts w:cs="Tahoma"/>
          <w:i/>
          <w:color w:val="244061"/>
        </w:rPr>
      </w:pPr>
      <w:r w:rsidRPr="008E278D">
        <w:rPr>
          <w:rFonts w:cs="Tahoma"/>
          <w:i/>
          <w:color w:val="244061"/>
        </w:rPr>
        <w:t>Binnen de 164 dagen zijn dat de helft van de werkgestraften.</w:t>
      </w:r>
    </w:p>
    <w:p w:rsidR="001D60C7" w:rsidRPr="008E278D" w:rsidRDefault="001D60C7" w:rsidP="001D60C7">
      <w:pPr>
        <w:pStyle w:val="Lijstalinea"/>
        <w:ind w:left="708"/>
        <w:rPr>
          <w:rFonts w:cs="Tahoma"/>
          <w:i/>
          <w:color w:val="244061"/>
        </w:rPr>
      </w:pPr>
      <w:r w:rsidRPr="008E278D">
        <w:rPr>
          <w:rFonts w:cs="Tahoma"/>
          <w:i/>
          <w:color w:val="244061"/>
        </w:rPr>
        <w:t>Binnen de 276,75 dagen is dat 75% van de werkgestraften.</w:t>
      </w:r>
    </w:p>
    <w:p w:rsidR="001D60C7" w:rsidRPr="008E278D" w:rsidRDefault="001D60C7" w:rsidP="001D60C7">
      <w:pPr>
        <w:pStyle w:val="Lijstalinea"/>
        <w:ind w:left="708"/>
        <w:rPr>
          <w:rFonts w:cs="Tahoma"/>
          <w:i/>
          <w:color w:val="244061"/>
        </w:rPr>
      </w:pPr>
    </w:p>
    <w:p w:rsidR="001D60C7" w:rsidRPr="008E278D" w:rsidRDefault="001D60C7" w:rsidP="001D60C7">
      <w:pPr>
        <w:rPr>
          <w:rFonts w:cs="Tahoma"/>
          <w:color w:val="244061"/>
        </w:rPr>
      </w:pPr>
      <w:r w:rsidRPr="008E278D">
        <w:rPr>
          <w:rFonts w:cs="Tahoma"/>
          <w:color w:val="244061"/>
        </w:rPr>
        <w:t>Een persoon die een werkstraf wordt opgelegd, krijgt hiervoor 1 jaar de tijd om deze uit te voeren.  Dit wil zeggen dat een persoon het recht heeft zijn werkstraf te plannen volgens zijn eigen professionele loopbaan en zijn familiale situatie.  Vanuit Halte-R sturen we vaak aan om de werkstraf zo snel mogelijk uit te voeren, omdat we merken dat werkstraffen die op de lange baan worden geschoven minder kans hebben op slagen.</w:t>
      </w:r>
    </w:p>
    <w:p w:rsidR="001D60C7" w:rsidRPr="008E278D" w:rsidRDefault="001D60C7" w:rsidP="001D60C7">
      <w:pPr>
        <w:rPr>
          <w:rFonts w:cs="Tahoma"/>
          <w:color w:val="244061"/>
        </w:rPr>
      </w:pPr>
      <w:r w:rsidRPr="008E278D">
        <w:rPr>
          <w:rFonts w:cs="Tahoma"/>
          <w:color w:val="244061"/>
        </w:rPr>
        <w:t>In het registratiemodel van het FOD Justitie wordt de doorlooptijd binnen de wettelijke termijn niet berekend.  In een eerste schatting ziet het eruit dat ongeveer 72% van de BIS dossiers binnen de wettelijke 6 maanden worden uitgevoerd (in 2013:91%)..  En 94% van alle werkstraffen worden binnen de 386 dagen</w:t>
      </w:r>
      <w:r w:rsidRPr="008E278D">
        <w:rPr>
          <w:rStyle w:val="Voetnootmarkering"/>
          <w:rFonts w:cs="Tahoma"/>
          <w:color w:val="244061"/>
        </w:rPr>
        <w:footnoteReference w:id="17"/>
      </w:r>
      <w:r w:rsidRPr="008E278D">
        <w:rPr>
          <w:rFonts w:cs="Tahoma"/>
          <w:color w:val="244061"/>
        </w:rPr>
        <w:t xml:space="preserve"> uitgevoerd. (in 2013: 79%)</w:t>
      </w:r>
    </w:p>
    <w:p w:rsidR="001D60C7" w:rsidRPr="008E278D" w:rsidRDefault="001D60C7" w:rsidP="001D60C7">
      <w:pPr>
        <w:rPr>
          <w:rFonts w:cs="Tahoma"/>
          <w:color w:val="244061"/>
        </w:rPr>
      </w:pPr>
    </w:p>
    <w:p w:rsidR="001D60C7" w:rsidRPr="008E278D" w:rsidRDefault="001D60C7" w:rsidP="001D60C7">
      <w:pPr>
        <w:rPr>
          <w:rFonts w:cs="Tahoma"/>
        </w:rPr>
      </w:pPr>
      <w:r w:rsidRPr="008E278D">
        <w:rPr>
          <w:rFonts w:cs="Tahoma"/>
        </w:rPr>
        <w:t>Vergelijking met 2013</w:t>
      </w:r>
    </w:p>
    <w:p w:rsidR="001D60C7" w:rsidRPr="008E278D" w:rsidRDefault="00222E93" w:rsidP="001D60C7">
      <w:pPr>
        <w:rPr>
          <w:rFonts w:cs="Tahoma"/>
        </w:rPr>
      </w:pPr>
      <w:r>
        <w:rPr>
          <w:rFonts w:cs="Tahoma"/>
          <w:noProof/>
          <w:lang w:eastAsia="nl-BE"/>
        </w:rPr>
        <w:lastRenderedPageBreak/>
        <w:pict>
          <v:shape id="_x0000_s1097" type="#_x0000_t202" style="position:absolute;left:0;text-align:left;margin-left:-3.8pt;margin-top:-8.6pt;width:220.2pt;height:32.05pt;z-index:251659264;mso-height-percent:200;mso-height-percent:200;mso-width-relative:margin;mso-height-relative:margin" stroked="f">
            <v:textbox style="mso-fit-shape-to-text:t">
              <w:txbxContent>
                <w:p w:rsidR="00F66118" w:rsidRPr="00FC3E16" w:rsidRDefault="00F66118" w:rsidP="001D60C7">
                  <w:pPr>
                    <w:rPr>
                      <w:b/>
                      <w:lang w:val="nl-NL"/>
                    </w:rPr>
                  </w:pPr>
                  <w:r w:rsidRPr="00FC3E16">
                    <w:rPr>
                      <w:b/>
                      <w:lang w:val="nl-NL"/>
                    </w:rPr>
                    <w:t xml:space="preserve">Tabel </w:t>
                  </w:r>
                  <w:r>
                    <w:rPr>
                      <w:b/>
                      <w:lang w:val="nl-NL"/>
                    </w:rPr>
                    <w:t>13</w:t>
                  </w:r>
                  <w:r w:rsidRPr="00FC3E16">
                    <w:rPr>
                      <w:b/>
                      <w:lang w:val="nl-NL"/>
                    </w:rPr>
                    <w:t xml:space="preserve">: </w:t>
                  </w:r>
                  <w:r>
                    <w:rPr>
                      <w:b/>
                      <w:lang w:val="nl-NL"/>
                    </w:rPr>
                    <w:t xml:space="preserve">evolutie doorstroomcijfers </w:t>
                  </w:r>
                </w:p>
              </w:txbxContent>
            </v:textbox>
          </v:shape>
        </w:pict>
      </w:r>
    </w:p>
    <w:tbl>
      <w:tblPr>
        <w:tblW w:w="0" w:type="auto"/>
        <w:tblBorders>
          <w:top w:val="single" w:sz="8" w:space="0" w:color="4F81BD"/>
          <w:left w:val="single" w:sz="8" w:space="0" w:color="4F81BD"/>
          <w:bottom w:val="single" w:sz="8" w:space="0" w:color="4F81BD"/>
          <w:right w:val="single" w:sz="8" w:space="0" w:color="4F81BD"/>
        </w:tblBorders>
        <w:tblLook w:val="00A0"/>
      </w:tblPr>
      <w:tblGrid>
        <w:gridCol w:w="1851"/>
        <w:gridCol w:w="1894"/>
        <w:gridCol w:w="1895"/>
        <w:gridCol w:w="1788"/>
        <w:gridCol w:w="1860"/>
      </w:tblGrid>
      <w:tr w:rsidR="00F66118" w:rsidRPr="00425558" w:rsidTr="00425558">
        <w:tc>
          <w:tcPr>
            <w:tcW w:w="1851" w:type="dxa"/>
            <w:shd w:val="clear" w:color="auto" w:fill="4F81BD"/>
          </w:tcPr>
          <w:p w:rsidR="001D60C7" w:rsidRPr="00425558" w:rsidRDefault="001D60C7" w:rsidP="00425558">
            <w:pPr>
              <w:spacing w:after="0" w:line="240" w:lineRule="auto"/>
              <w:rPr>
                <w:rFonts w:eastAsia="Times New Roman" w:cs="Tahoma"/>
                <w:b/>
                <w:bCs/>
                <w:i/>
                <w:color w:val="FFFFFF"/>
                <w:sz w:val="24"/>
                <w:szCs w:val="24"/>
                <w:lang w:eastAsia="nl-BE"/>
              </w:rPr>
            </w:pPr>
            <w:r w:rsidRPr="00425558">
              <w:rPr>
                <w:rFonts w:eastAsia="Times New Roman" w:cs="Tahoma"/>
                <w:b/>
                <w:bCs/>
                <w:color w:val="FFFFFF"/>
                <w:sz w:val="24"/>
                <w:szCs w:val="24"/>
                <w:lang w:eastAsia="nl-BE"/>
              </w:rPr>
              <w:t>Gemiddelde in dagen</w:t>
            </w:r>
          </w:p>
        </w:tc>
        <w:tc>
          <w:tcPr>
            <w:tcW w:w="1894" w:type="dxa"/>
            <w:tcBorders>
              <w:top w:val="single" w:sz="8" w:space="0" w:color="4F81BD"/>
              <w:left w:val="single" w:sz="8" w:space="0" w:color="4F81BD"/>
              <w:right w:val="single" w:sz="8" w:space="0" w:color="4F81BD"/>
            </w:tcBorders>
            <w:shd w:val="clear" w:color="auto" w:fill="4F81BD"/>
          </w:tcPr>
          <w:p w:rsidR="001D60C7" w:rsidRPr="00425558" w:rsidRDefault="001D60C7" w:rsidP="00425558">
            <w:pPr>
              <w:spacing w:after="0" w:line="240" w:lineRule="auto"/>
              <w:rPr>
                <w:rFonts w:eastAsia="Times New Roman" w:cs="Tahoma"/>
                <w:b/>
                <w:bCs/>
                <w:color w:val="FFFFFF"/>
                <w:sz w:val="24"/>
                <w:szCs w:val="24"/>
                <w:lang w:eastAsia="nl-BE"/>
              </w:rPr>
            </w:pPr>
            <w:r w:rsidRPr="00425558">
              <w:rPr>
                <w:rFonts w:eastAsia="Times New Roman" w:cs="Tahoma"/>
                <w:b/>
                <w:bCs/>
                <w:color w:val="FFFFFF"/>
                <w:sz w:val="24"/>
                <w:szCs w:val="24"/>
                <w:lang w:eastAsia="nl-BE"/>
              </w:rPr>
              <w:t>Doorlooptijd totaal</w:t>
            </w:r>
          </w:p>
        </w:tc>
        <w:tc>
          <w:tcPr>
            <w:tcW w:w="1895" w:type="dxa"/>
            <w:shd w:val="clear" w:color="auto" w:fill="4F81BD"/>
          </w:tcPr>
          <w:p w:rsidR="001D60C7" w:rsidRPr="00425558" w:rsidRDefault="001D60C7" w:rsidP="00425558">
            <w:pPr>
              <w:spacing w:after="0" w:line="240" w:lineRule="auto"/>
              <w:rPr>
                <w:rFonts w:eastAsia="Times New Roman" w:cs="Tahoma"/>
                <w:b/>
                <w:bCs/>
                <w:i/>
                <w:color w:val="FFFFFF"/>
                <w:sz w:val="24"/>
                <w:szCs w:val="24"/>
                <w:lang w:eastAsia="nl-BE"/>
              </w:rPr>
            </w:pPr>
            <w:r w:rsidRPr="00425558">
              <w:rPr>
                <w:rFonts w:eastAsia="Times New Roman" w:cs="Tahoma"/>
                <w:b/>
                <w:bCs/>
                <w:color w:val="FFFFFF"/>
                <w:sz w:val="24"/>
                <w:szCs w:val="24"/>
                <w:lang w:eastAsia="nl-BE"/>
              </w:rPr>
              <w:t>Doorlooptijd Halte-R</w:t>
            </w:r>
          </w:p>
        </w:tc>
        <w:tc>
          <w:tcPr>
            <w:tcW w:w="1788" w:type="dxa"/>
            <w:tcBorders>
              <w:top w:val="single" w:sz="8" w:space="0" w:color="4F81BD"/>
              <w:left w:val="single" w:sz="8" w:space="0" w:color="4F81BD"/>
              <w:right w:val="single" w:sz="8" w:space="0" w:color="4F81BD"/>
            </w:tcBorders>
            <w:shd w:val="clear" w:color="auto" w:fill="4F81BD"/>
          </w:tcPr>
          <w:p w:rsidR="001D60C7" w:rsidRPr="00425558" w:rsidRDefault="001D60C7" w:rsidP="00425558">
            <w:pPr>
              <w:spacing w:after="0" w:line="240" w:lineRule="auto"/>
              <w:rPr>
                <w:rFonts w:eastAsia="Times New Roman" w:cs="Tahoma"/>
                <w:b/>
                <w:bCs/>
                <w:i/>
                <w:color w:val="FFFFFF"/>
                <w:sz w:val="24"/>
                <w:szCs w:val="24"/>
                <w:lang w:eastAsia="nl-BE"/>
              </w:rPr>
            </w:pPr>
            <w:r w:rsidRPr="00425558">
              <w:rPr>
                <w:rFonts w:eastAsia="Times New Roman" w:cs="Tahoma"/>
                <w:b/>
                <w:bCs/>
                <w:color w:val="FFFFFF"/>
                <w:sz w:val="24"/>
                <w:szCs w:val="24"/>
                <w:lang w:eastAsia="nl-BE"/>
              </w:rPr>
              <w:t>Tussen onderhoud en begin</w:t>
            </w:r>
          </w:p>
        </w:tc>
        <w:tc>
          <w:tcPr>
            <w:tcW w:w="1860" w:type="dxa"/>
            <w:shd w:val="clear" w:color="auto" w:fill="4F81BD"/>
          </w:tcPr>
          <w:p w:rsidR="001D60C7" w:rsidRPr="00425558" w:rsidRDefault="001D60C7" w:rsidP="00425558">
            <w:pPr>
              <w:spacing w:after="0" w:line="240" w:lineRule="auto"/>
              <w:rPr>
                <w:rFonts w:eastAsia="Times New Roman" w:cs="Tahoma"/>
                <w:b/>
                <w:bCs/>
                <w:i/>
                <w:color w:val="FFFFFF"/>
                <w:sz w:val="24"/>
                <w:szCs w:val="24"/>
                <w:lang w:eastAsia="nl-BE"/>
              </w:rPr>
            </w:pPr>
            <w:r w:rsidRPr="00425558">
              <w:rPr>
                <w:rFonts w:eastAsia="Times New Roman" w:cs="Tahoma"/>
                <w:b/>
                <w:bCs/>
                <w:color w:val="FFFFFF"/>
                <w:sz w:val="24"/>
                <w:szCs w:val="24"/>
                <w:lang w:eastAsia="nl-BE"/>
              </w:rPr>
              <w:t>Uitvoertijd</w:t>
            </w:r>
          </w:p>
        </w:tc>
      </w:tr>
      <w:tr w:rsidR="00F66118" w:rsidRPr="00425558" w:rsidTr="00425558">
        <w:tc>
          <w:tcPr>
            <w:tcW w:w="1851" w:type="dxa"/>
            <w:tcBorders>
              <w:top w:val="single" w:sz="8" w:space="0" w:color="4F81BD"/>
              <w:left w:val="single" w:sz="8" w:space="0" w:color="4F81BD"/>
              <w:bottom w:val="single" w:sz="8" w:space="0" w:color="4F81BD"/>
            </w:tcBorders>
          </w:tcPr>
          <w:p w:rsidR="001D60C7" w:rsidRPr="00425558" w:rsidRDefault="001D60C7" w:rsidP="00425558">
            <w:pPr>
              <w:spacing w:after="0" w:line="240" w:lineRule="auto"/>
              <w:rPr>
                <w:rFonts w:eastAsia="Times New Roman" w:cs="Tahoma"/>
                <w:b/>
                <w:bCs/>
                <w:sz w:val="24"/>
                <w:szCs w:val="24"/>
                <w:lang w:eastAsia="nl-BE"/>
              </w:rPr>
            </w:pPr>
            <w:r w:rsidRPr="00425558">
              <w:rPr>
                <w:rFonts w:eastAsia="Times New Roman" w:cs="Tahoma"/>
                <w:b/>
                <w:bCs/>
                <w:sz w:val="24"/>
                <w:szCs w:val="24"/>
                <w:lang w:eastAsia="nl-BE"/>
              </w:rPr>
              <w:t>2013</w:t>
            </w:r>
          </w:p>
        </w:tc>
        <w:tc>
          <w:tcPr>
            <w:tcW w:w="1894" w:type="dxa"/>
            <w:tcBorders>
              <w:top w:val="single" w:sz="8" w:space="0" w:color="4F81BD"/>
              <w:left w:val="single" w:sz="8" w:space="0" w:color="4F81BD"/>
              <w:bottom w:val="single" w:sz="8" w:space="0" w:color="4F81BD"/>
              <w:right w:val="single" w:sz="8" w:space="0" w:color="4F81BD"/>
            </w:tcBorders>
          </w:tcPr>
          <w:p w:rsidR="001D60C7" w:rsidRPr="00425558" w:rsidRDefault="001D60C7" w:rsidP="00425558">
            <w:pPr>
              <w:spacing w:after="0" w:line="240" w:lineRule="auto"/>
              <w:rPr>
                <w:rFonts w:eastAsia="Times New Roman" w:cs="Tahoma"/>
                <w:sz w:val="24"/>
                <w:szCs w:val="24"/>
                <w:lang w:eastAsia="nl-BE"/>
              </w:rPr>
            </w:pPr>
            <w:r w:rsidRPr="00425558">
              <w:rPr>
                <w:rFonts w:eastAsia="Times New Roman" w:cs="Tahoma"/>
                <w:b/>
                <w:sz w:val="24"/>
                <w:szCs w:val="24"/>
                <w:lang w:eastAsia="nl-BE"/>
              </w:rPr>
              <w:t xml:space="preserve">198 </w:t>
            </w:r>
            <w:r w:rsidRPr="00425558">
              <w:rPr>
                <w:rFonts w:eastAsia="Times New Roman" w:cs="Tahoma"/>
                <w:sz w:val="24"/>
                <w:szCs w:val="24"/>
                <w:lang w:eastAsia="nl-BE"/>
              </w:rPr>
              <w:t>(ontvangst-einde werkstraf)</w:t>
            </w:r>
          </w:p>
        </w:tc>
        <w:tc>
          <w:tcPr>
            <w:tcW w:w="1895" w:type="dxa"/>
            <w:tcBorders>
              <w:top w:val="single" w:sz="8" w:space="0" w:color="4F81BD"/>
              <w:bottom w:val="single" w:sz="8" w:space="0" w:color="4F81BD"/>
            </w:tcBorders>
          </w:tcPr>
          <w:p w:rsidR="001D60C7" w:rsidRPr="00425558" w:rsidRDefault="001D60C7" w:rsidP="00425558">
            <w:pPr>
              <w:spacing w:after="0" w:line="240" w:lineRule="auto"/>
              <w:rPr>
                <w:rFonts w:eastAsia="Times New Roman" w:cs="Tahoma"/>
                <w:sz w:val="24"/>
                <w:szCs w:val="24"/>
                <w:lang w:eastAsia="nl-BE"/>
              </w:rPr>
            </w:pPr>
            <w:r w:rsidRPr="00425558">
              <w:rPr>
                <w:rFonts w:eastAsia="Times New Roman" w:cs="Tahoma"/>
                <w:b/>
                <w:sz w:val="24"/>
                <w:szCs w:val="24"/>
                <w:lang w:eastAsia="nl-BE"/>
              </w:rPr>
              <w:t xml:space="preserve">135 </w:t>
            </w:r>
            <w:r w:rsidRPr="00425558">
              <w:rPr>
                <w:rFonts w:eastAsia="Times New Roman" w:cs="Tahoma"/>
                <w:sz w:val="24"/>
                <w:szCs w:val="24"/>
                <w:lang w:eastAsia="nl-BE"/>
              </w:rPr>
              <w:t>(onderhoud-einde)</w:t>
            </w:r>
          </w:p>
        </w:tc>
        <w:tc>
          <w:tcPr>
            <w:tcW w:w="1788" w:type="dxa"/>
            <w:tcBorders>
              <w:top w:val="single" w:sz="8" w:space="0" w:color="4F81BD"/>
              <w:left w:val="single" w:sz="8" w:space="0" w:color="4F81BD"/>
              <w:bottom w:val="single" w:sz="8" w:space="0" w:color="4F81BD"/>
              <w:right w:val="single" w:sz="8" w:space="0" w:color="4F81BD"/>
            </w:tcBorders>
          </w:tcPr>
          <w:p w:rsidR="001D60C7" w:rsidRPr="00425558" w:rsidRDefault="001D60C7" w:rsidP="00425558">
            <w:pPr>
              <w:spacing w:after="0" w:line="240" w:lineRule="auto"/>
              <w:rPr>
                <w:rFonts w:eastAsia="Times New Roman" w:cs="Tahoma"/>
                <w:b/>
                <w:sz w:val="24"/>
                <w:szCs w:val="24"/>
                <w:lang w:eastAsia="nl-BE"/>
              </w:rPr>
            </w:pPr>
            <w:r w:rsidRPr="00425558">
              <w:rPr>
                <w:rFonts w:eastAsia="Times New Roman" w:cs="Tahoma"/>
                <w:b/>
                <w:sz w:val="24"/>
                <w:szCs w:val="24"/>
                <w:lang w:eastAsia="nl-BE"/>
              </w:rPr>
              <w:t>41</w:t>
            </w:r>
          </w:p>
        </w:tc>
        <w:tc>
          <w:tcPr>
            <w:tcW w:w="1860" w:type="dxa"/>
            <w:tcBorders>
              <w:top w:val="single" w:sz="8" w:space="0" w:color="4F81BD"/>
              <w:bottom w:val="single" w:sz="8" w:space="0" w:color="4F81BD"/>
              <w:right w:val="single" w:sz="8" w:space="0" w:color="4F81BD"/>
            </w:tcBorders>
          </w:tcPr>
          <w:p w:rsidR="001D60C7" w:rsidRPr="00425558" w:rsidRDefault="001D60C7" w:rsidP="00425558">
            <w:pPr>
              <w:spacing w:after="0" w:line="240" w:lineRule="auto"/>
              <w:rPr>
                <w:rFonts w:eastAsia="Times New Roman" w:cs="Tahoma"/>
                <w:b/>
                <w:sz w:val="24"/>
                <w:szCs w:val="24"/>
                <w:lang w:eastAsia="nl-BE"/>
              </w:rPr>
            </w:pPr>
            <w:r w:rsidRPr="00425558">
              <w:rPr>
                <w:rFonts w:eastAsia="Times New Roman" w:cs="Tahoma"/>
                <w:b/>
                <w:sz w:val="24"/>
                <w:szCs w:val="24"/>
                <w:lang w:eastAsia="nl-BE"/>
              </w:rPr>
              <w:t>94</w:t>
            </w:r>
          </w:p>
        </w:tc>
      </w:tr>
      <w:tr w:rsidR="00F66118" w:rsidRPr="00425558" w:rsidTr="00425558">
        <w:tc>
          <w:tcPr>
            <w:tcW w:w="1851" w:type="dxa"/>
          </w:tcPr>
          <w:p w:rsidR="001D60C7" w:rsidRPr="00425558" w:rsidRDefault="001D60C7" w:rsidP="00425558">
            <w:pPr>
              <w:spacing w:after="0" w:line="240" w:lineRule="auto"/>
              <w:rPr>
                <w:rFonts w:eastAsia="Times New Roman" w:cs="Tahoma"/>
                <w:b/>
                <w:bCs/>
                <w:sz w:val="24"/>
                <w:szCs w:val="24"/>
                <w:lang w:eastAsia="nl-BE"/>
              </w:rPr>
            </w:pPr>
            <w:r w:rsidRPr="00425558">
              <w:rPr>
                <w:rFonts w:eastAsia="Times New Roman" w:cs="Tahoma"/>
                <w:b/>
                <w:bCs/>
                <w:sz w:val="24"/>
                <w:szCs w:val="24"/>
                <w:lang w:eastAsia="nl-BE"/>
              </w:rPr>
              <w:t>2014</w:t>
            </w:r>
          </w:p>
        </w:tc>
        <w:tc>
          <w:tcPr>
            <w:tcW w:w="1894" w:type="dxa"/>
            <w:tcBorders>
              <w:left w:val="single" w:sz="8" w:space="0" w:color="4F81BD"/>
              <w:bottom w:val="single" w:sz="8" w:space="0" w:color="4F81BD"/>
              <w:right w:val="single" w:sz="8" w:space="0" w:color="4F81BD"/>
            </w:tcBorders>
          </w:tcPr>
          <w:p w:rsidR="001D60C7" w:rsidRPr="00425558" w:rsidRDefault="001D60C7" w:rsidP="00425558">
            <w:pPr>
              <w:spacing w:after="0" w:line="240" w:lineRule="auto"/>
              <w:rPr>
                <w:rFonts w:eastAsia="Times New Roman" w:cs="Tahoma"/>
                <w:sz w:val="24"/>
                <w:szCs w:val="24"/>
                <w:lang w:eastAsia="nl-BE"/>
              </w:rPr>
            </w:pPr>
            <w:r w:rsidRPr="00425558">
              <w:rPr>
                <w:rFonts w:eastAsia="Times New Roman" w:cs="Tahoma"/>
                <w:b/>
                <w:sz w:val="24"/>
                <w:szCs w:val="24"/>
                <w:lang w:eastAsia="nl-BE"/>
              </w:rPr>
              <w:t xml:space="preserve">235 </w:t>
            </w:r>
            <w:r w:rsidRPr="00425558">
              <w:rPr>
                <w:rFonts w:eastAsia="Times New Roman" w:cs="Tahoma"/>
                <w:sz w:val="24"/>
                <w:szCs w:val="24"/>
                <w:lang w:eastAsia="nl-BE"/>
              </w:rPr>
              <w:t>(ontvangst-afronding)</w:t>
            </w:r>
          </w:p>
        </w:tc>
        <w:tc>
          <w:tcPr>
            <w:tcW w:w="1895" w:type="dxa"/>
          </w:tcPr>
          <w:p w:rsidR="001D60C7" w:rsidRPr="00425558" w:rsidRDefault="001D60C7" w:rsidP="00425558">
            <w:pPr>
              <w:spacing w:after="0" w:line="240" w:lineRule="auto"/>
              <w:rPr>
                <w:rFonts w:eastAsia="Times New Roman" w:cs="Tahoma"/>
                <w:b/>
                <w:sz w:val="24"/>
                <w:szCs w:val="24"/>
                <w:lang w:eastAsia="nl-BE"/>
              </w:rPr>
            </w:pPr>
            <w:r w:rsidRPr="00425558">
              <w:rPr>
                <w:rFonts w:eastAsia="Times New Roman" w:cs="Tahoma"/>
                <w:b/>
                <w:sz w:val="24"/>
                <w:szCs w:val="24"/>
                <w:lang w:eastAsia="nl-BE"/>
              </w:rPr>
              <w:t>158</w:t>
            </w:r>
          </w:p>
        </w:tc>
        <w:tc>
          <w:tcPr>
            <w:tcW w:w="1788" w:type="dxa"/>
            <w:tcBorders>
              <w:left w:val="single" w:sz="8" w:space="0" w:color="4F81BD"/>
              <w:bottom w:val="single" w:sz="8" w:space="0" w:color="4F81BD"/>
              <w:right w:val="single" w:sz="8" w:space="0" w:color="4F81BD"/>
            </w:tcBorders>
          </w:tcPr>
          <w:p w:rsidR="001D60C7" w:rsidRPr="00425558" w:rsidRDefault="001D60C7" w:rsidP="00425558">
            <w:pPr>
              <w:spacing w:after="0" w:line="240" w:lineRule="auto"/>
              <w:rPr>
                <w:rFonts w:eastAsia="Times New Roman" w:cs="Tahoma"/>
                <w:b/>
                <w:sz w:val="24"/>
                <w:szCs w:val="24"/>
                <w:lang w:eastAsia="nl-BE"/>
              </w:rPr>
            </w:pPr>
            <w:r w:rsidRPr="00425558">
              <w:rPr>
                <w:rFonts w:eastAsia="Times New Roman" w:cs="Tahoma"/>
                <w:b/>
                <w:sz w:val="24"/>
                <w:szCs w:val="24"/>
                <w:lang w:eastAsia="nl-BE"/>
              </w:rPr>
              <w:t>41</w:t>
            </w:r>
          </w:p>
        </w:tc>
        <w:tc>
          <w:tcPr>
            <w:tcW w:w="1860" w:type="dxa"/>
          </w:tcPr>
          <w:p w:rsidR="001D60C7" w:rsidRPr="00425558" w:rsidRDefault="001D60C7" w:rsidP="00425558">
            <w:pPr>
              <w:spacing w:after="0" w:line="240" w:lineRule="auto"/>
              <w:rPr>
                <w:rFonts w:eastAsia="Times New Roman" w:cs="Tahoma"/>
                <w:b/>
                <w:sz w:val="24"/>
                <w:szCs w:val="24"/>
                <w:lang w:eastAsia="nl-BE"/>
              </w:rPr>
            </w:pPr>
            <w:r w:rsidRPr="00425558">
              <w:rPr>
                <w:rFonts w:eastAsia="Times New Roman" w:cs="Tahoma"/>
                <w:b/>
                <w:sz w:val="24"/>
                <w:szCs w:val="24"/>
                <w:lang w:eastAsia="nl-BE"/>
              </w:rPr>
              <w:t>107</w:t>
            </w:r>
          </w:p>
        </w:tc>
      </w:tr>
    </w:tbl>
    <w:p w:rsidR="001D60C7" w:rsidRPr="008E278D" w:rsidRDefault="001D60C7" w:rsidP="001D60C7">
      <w:pPr>
        <w:pStyle w:val="Kop2"/>
        <w:numPr>
          <w:ilvl w:val="0"/>
          <w:numId w:val="0"/>
        </w:numPr>
        <w:ind w:left="792"/>
      </w:pPr>
    </w:p>
    <w:p w:rsidR="001D60C7" w:rsidRPr="008E278D" w:rsidRDefault="001D60C7" w:rsidP="001D60C7">
      <w:pPr>
        <w:pStyle w:val="Kop2"/>
        <w:numPr>
          <w:ilvl w:val="0"/>
          <w:numId w:val="0"/>
        </w:numPr>
      </w:pPr>
      <w:bookmarkStart w:id="23" w:name="_Toc410918105"/>
      <w:bookmarkStart w:id="24" w:name="_Toc411243158"/>
      <w:r w:rsidRPr="008E278D">
        <w:t>1,9,  Doorlooptijd binnen de wettelijke termijn</w:t>
      </w:r>
      <w:bookmarkEnd w:id="23"/>
      <w:bookmarkEnd w:id="24"/>
    </w:p>
    <w:p w:rsidR="001D60C7" w:rsidRPr="008E278D" w:rsidRDefault="001D60C7" w:rsidP="001D60C7">
      <w:pPr>
        <w:rPr>
          <w:rFonts w:cs="Tahoma"/>
        </w:rPr>
      </w:pPr>
    </w:p>
    <w:p w:rsidR="001D60C7" w:rsidRPr="008E278D" w:rsidRDefault="001D60C7" w:rsidP="001D60C7">
      <w:pPr>
        <w:rPr>
          <w:rFonts w:cs="Tahoma"/>
          <w:color w:val="244061"/>
        </w:rPr>
      </w:pPr>
      <w:r w:rsidRPr="008E278D">
        <w:rPr>
          <w:rFonts w:cs="Tahoma"/>
          <w:color w:val="244061"/>
        </w:rPr>
        <w:t>Het aantal dagen tussen ontvangst van het dossier en afronding van het dossier is gemiddeld 235 dagen.</w:t>
      </w:r>
    </w:p>
    <w:p w:rsidR="001D60C7" w:rsidRPr="008E278D" w:rsidRDefault="001D60C7" w:rsidP="001D60C7">
      <w:pPr>
        <w:rPr>
          <w:rFonts w:cs="Tahoma"/>
          <w:color w:val="244061"/>
        </w:rPr>
      </w:pPr>
    </w:p>
    <w:p w:rsidR="001D60C7" w:rsidRPr="008E278D" w:rsidRDefault="001D60C7" w:rsidP="001D60C7">
      <w:pPr>
        <w:pStyle w:val="Lijstalinea"/>
        <w:ind w:left="708"/>
        <w:rPr>
          <w:rFonts w:cs="Tahoma"/>
          <w:i/>
          <w:color w:val="244061"/>
        </w:rPr>
      </w:pPr>
      <w:r w:rsidRPr="008E278D">
        <w:rPr>
          <w:rFonts w:cs="Tahoma"/>
          <w:i/>
          <w:color w:val="244061"/>
        </w:rPr>
        <w:t>Binnen de 103 dagen zijn 25% van de werkgestraften aangemeld in Halte-r, hebben ze een bureelgesprek met de justitieassistent, een intake in Halte-R, een kennismakinggesprek op de prestatieplaats, hebben ze –al dan niet- hun werkstraf gepresteerd en is het eindverslag opgestuurd naar het justitiehuis.</w:t>
      </w:r>
    </w:p>
    <w:p w:rsidR="001D60C7" w:rsidRPr="008E278D" w:rsidRDefault="001D60C7" w:rsidP="001D60C7">
      <w:pPr>
        <w:pStyle w:val="Lijstalinea"/>
        <w:ind w:left="708"/>
        <w:rPr>
          <w:rFonts w:cs="Tahoma"/>
          <w:i/>
          <w:color w:val="244061"/>
        </w:rPr>
      </w:pPr>
      <w:r w:rsidRPr="008E278D">
        <w:rPr>
          <w:rFonts w:cs="Tahoma"/>
          <w:i/>
          <w:color w:val="244061"/>
        </w:rPr>
        <w:t>Binnen de 164 dagen zijn dat de helft van de werkgestraften.</w:t>
      </w:r>
    </w:p>
    <w:p w:rsidR="001D60C7" w:rsidRPr="008E278D" w:rsidRDefault="001D60C7" w:rsidP="001D60C7">
      <w:pPr>
        <w:pStyle w:val="Lijstalinea"/>
        <w:ind w:left="708"/>
        <w:rPr>
          <w:rFonts w:cs="Tahoma"/>
          <w:i/>
          <w:color w:val="244061"/>
        </w:rPr>
      </w:pPr>
      <w:r w:rsidRPr="008E278D">
        <w:rPr>
          <w:rFonts w:cs="Tahoma"/>
          <w:i/>
          <w:color w:val="244061"/>
        </w:rPr>
        <w:t>Binnen de 276,75 dagen is dat 75% van de werkgestraften.</w:t>
      </w:r>
    </w:p>
    <w:p w:rsidR="001D60C7" w:rsidRPr="008E278D" w:rsidRDefault="001D60C7" w:rsidP="001D60C7">
      <w:pPr>
        <w:pStyle w:val="Lijstalinea"/>
        <w:ind w:left="708"/>
        <w:rPr>
          <w:rFonts w:cs="Tahoma"/>
          <w:i/>
          <w:color w:val="244061"/>
        </w:rPr>
      </w:pPr>
    </w:p>
    <w:p w:rsidR="001D60C7" w:rsidRPr="008E278D" w:rsidRDefault="001D60C7" w:rsidP="001D60C7">
      <w:pPr>
        <w:rPr>
          <w:rFonts w:cs="Tahoma"/>
          <w:color w:val="244061"/>
        </w:rPr>
      </w:pPr>
      <w:r w:rsidRPr="008E278D">
        <w:rPr>
          <w:rFonts w:cs="Tahoma"/>
          <w:color w:val="244061"/>
        </w:rPr>
        <w:t>Een persoon die een werkstraf wordt opgelegd, krijgt hiervoor 1 jaar de tijd om deze uit te voeren.  Dit wil zeggen dat een persoon het recht heeft zijn werkstraf te plannen volgens zijn eigen professionele loopbaan en zijn familiale situatie.  Vanuit Halte-R sturen we vaak aan om de werkstraf zo snel mogelijk uit te voeren, omdat we merken dat werkstraffen die op de lange baan worden geschoven minder kans hebben op slagen.</w:t>
      </w:r>
    </w:p>
    <w:p w:rsidR="001D60C7" w:rsidRPr="008E278D" w:rsidRDefault="001D60C7" w:rsidP="001D60C7">
      <w:pPr>
        <w:rPr>
          <w:rFonts w:cs="Tahoma"/>
          <w:color w:val="244061"/>
        </w:rPr>
      </w:pPr>
      <w:r w:rsidRPr="008E278D">
        <w:rPr>
          <w:rFonts w:cs="Tahoma"/>
          <w:color w:val="244061"/>
        </w:rPr>
        <w:t>In het registratiemodel van het FOD Justitie wordt de doorlooptijd binnen de wettelijke termijn niet berekend.  In een eerste schatting ziet het eruit dat ongeveer 72% van de BIS dossiers binnen de wettelijke 6 maanden worden uitgevoerd (in 2013:91%)..  En 94% van alle werkstraffen worden binnen de 386 dagen</w:t>
      </w:r>
      <w:r w:rsidRPr="008E278D">
        <w:rPr>
          <w:rStyle w:val="Voetnootmarkering"/>
          <w:rFonts w:cs="Tahoma"/>
          <w:color w:val="244061"/>
        </w:rPr>
        <w:footnoteReference w:id="18"/>
      </w:r>
      <w:r w:rsidRPr="008E278D">
        <w:rPr>
          <w:rFonts w:cs="Tahoma"/>
          <w:color w:val="244061"/>
        </w:rPr>
        <w:t xml:space="preserve"> uitgevoerd. (in 2013: 79%)</w:t>
      </w:r>
    </w:p>
    <w:p w:rsidR="001D60C7" w:rsidRPr="008E278D" w:rsidRDefault="001D60C7" w:rsidP="001D60C7">
      <w:pPr>
        <w:rPr>
          <w:rFonts w:cs="Tahoma"/>
        </w:rPr>
      </w:pPr>
      <w:r w:rsidRPr="008E278D">
        <w:rPr>
          <w:rFonts w:cs="Tahoma"/>
        </w:rPr>
        <w:br w:type="page"/>
      </w:r>
    </w:p>
    <w:p w:rsidR="001D60C7" w:rsidRPr="008E278D" w:rsidRDefault="001D60C7" w:rsidP="001D60C7">
      <w:pPr>
        <w:pStyle w:val="Kop1"/>
        <w:rPr>
          <w:noProof/>
        </w:rPr>
      </w:pPr>
      <w:bookmarkStart w:id="25" w:name="_Toc410918106"/>
      <w:bookmarkStart w:id="26" w:name="_Toc411243159"/>
      <w:r w:rsidRPr="008E278D">
        <w:lastRenderedPageBreak/>
        <w:t>HALTE-R WERKT VIA DISPATCHING</w:t>
      </w:r>
      <w:r w:rsidRPr="008E278D">
        <w:rPr>
          <w:rStyle w:val="Voetnootmarkering"/>
          <w:b w:val="0"/>
          <w:bCs w:val="0"/>
          <w:caps/>
        </w:rPr>
        <w:footnoteReference w:id="19"/>
      </w:r>
      <w:bookmarkEnd w:id="25"/>
      <w:bookmarkEnd w:id="26"/>
    </w:p>
    <w:p w:rsidR="001D60C7" w:rsidRPr="008E278D" w:rsidRDefault="001D60C7" w:rsidP="001D60C7">
      <w:pPr>
        <w:rPr>
          <w:rFonts w:cs="Tahoma"/>
          <w:b/>
          <w:bCs/>
          <w:caps/>
          <w:noProof/>
          <w:color w:val="4A442A"/>
        </w:rPr>
      </w:pPr>
    </w:p>
    <w:p w:rsidR="001D60C7" w:rsidRPr="008E278D" w:rsidRDefault="001D60C7" w:rsidP="001D60C7">
      <w:pPr>
        <w:pStyle w:val="Kop2"/>
        <w:numPr>
          <w:ilvl w:val="1"/>
          <w:numId w:val="6"/>
        </w:numPr>
        <w:rPr>
          <w:color w:val="244061"/>
          <w:sz w:val="22"/>
        </w:rPr>
      </w:pPr>
      <w:bookmarkStart w:id="27" w:name="_Toc410918107"/>
      <w:bookmarkStart w:id="28" w:name="_Toc411243160"/>
      <w:r w:rsidRPr="008E278D">
        <w:rPr>
          <w:color w:val="244061"/>
          <w:sz w:val="22"/>
        </w:rPr>
        <w:t>Begeleiding van werkstraffen op externe prestatieplaatsen</w:t>
      </w:r>
      <w:bookmarkEnd w:id="27"/>
      <w:bookmarkEnd w:id="28"/>
    </w:p>
    <w:p w:rsidR="001D60C7" w:rsidRPr="008E278D" w:rsidRDefault="001D60C7" w:rsidP="001D60C7">
      <w:pPr>
        <w:rPr>
          <w:lang w:eastAsia="nl-NL"/>
        </w:rPr>
      </w:pPr>
    </w:p>
    <w:p w:rsidR="001D60C7" w:rsidRPr="008E278D" w:rsidRDefault="001D60C7" w:rsidP="001D60C7">
      <w:pPr>
        <w:autoSpaceDE w:val="0"/>
        <w:autoSpaceDN w:val="0"/>
        <w:adjustRightInd w:val="0"/>
        <w:rPr>
          <w:rFonts w:cs="Tahoma"/>
          <w:color w:val="244061"/>
        </w:rPr>
      </w:pPr>
      <w:r w:rsidRPr="008E278D">
        <w:rPr>
          <w:rFonts w:cs="Tahoma"/>
          <w:color w:val="244061"/>
        </w:rPr>
        <w:t xml:space="preserve">Halte-R bezit reeds jaren de expertise in het begeleiden van personen met een werkstraf in hoofdzaak op externe prestatieplaatsen.  Personen die veroordeeld zijn tot een werkstraf komen immers uit alle lagen van de bevolking, hebben hun specifieke kenmerken en mogelijkheden.  Het overgrote deel van de mensen die een werkstraf uitvoeren hebben een goede werkattitude en hoeven geen intensieve begeleiding.  </w:t>
      </w:r>
    </w:p>
    <w:p w:rsidR="001D60C7" w:rsidRPr="008E278D" w:rsidRDefault="00222E93" w:rsidP="001D60C7">
      <w:pPr>
        <w:autoSpaceDE w:val="0"/>
        <w:autoSpaceDN w:val="0"/>
        <w:adjustRightInd w:val="0"/>
        <w:rPr>
          <w:rFonts w:cs="Tahoma"/>
          <w:color w:val="244061"/>
        </w:rPr>
      </w:pPr>
      <w:r>
        <w:rPr>
          <w:rFonts w:cs="Tahoma"/>
          <w:noProof/>
          <w:color w:val="244061"/>
          <w:lang w:eastAsia="nl-BE"/>
        </w:rPr>
        <w:pict>
          <v:shape id="_x0000_s1098" type="#_x0000_t202" style="position:absolute;left:0;text-align:left;margin-left:4.45pt;margin-top:72.4pt;width:160.95pt;height:32.05pt;z-index:251660288;mso-height-percent:200;mso-height-percent:200;mso-width-relative:margin;mso-height-relative:margin" stroked="f">
            <v:textbox style="mso-fit-shape-to-text:t">
              <w:txbxContent>
                <w:p w:rsidR="00F66118" w:rsidRPr="00FC3E16" w:rsidRDefault="00F66118" w:rsidP="001D60C7">
                  <w:pPr>
                    <w:rPr>
                      <w:b/>
                      <w:lang w:val="nl-NL"/>
                    </w:rPr>
                  </w:pPr>
                  <w:r>
                    <w:rPr>
                      <w:b/>
                      <w:lang w:val="nl-NL"/>
                    </w:rPr>
                    <w:t>Figuur 14</w:t>
                  </w:r>
                  <w:r w:rsidRPr="00FC3E16">
                    <w:rPr>
                      <w:b/>
                      <w:lang w:val="nl-NL"/>
                    </w:rPr>
                    <w:t xml:space="preserve">: </w:t>
                  </w:r>
                </w:p>
              </w:txbxContent>
            </v:textbox>
          </v:shape>
        </w:pict>
      </w:r>
      <w:r w:rsidR="001D60C7" w:rsidRPr="008E278D">
        <w:rPr>
          <w:rFonts w:cs="Tahoma"/>
          <w:color w:val="244061"/>
        </w:rPr>
        <w:t xml:space="preserve">Daarenboven brengt een goed uitgevoerde werkstraf veel meer op als ze in een sociale organisatie en dus in de maatschappij wordt uitgevoerd.  We kunnen de vaardigheden en ervaringen van de cliënten meer benutten als de werkstraf hierbij dicht aansluit.  </w:t>
      </w:r>
    </w:p>
    <w:p w:rsidR="001D60C7" w:rsidRPr="008E278D" w:rsidRDefault="00787311" w:rsidP="001D60C7">
      <w:pPr>
        <w:autoSpaceDE w:val="0"/>
        <w:autoSpaceDN w:val="0"/>
        <w:adjustRightInd w:val="0"/>
        <w:rPr>
          <w:rFonts w:cs="Tahoma"/>
          <w:color w:val="244061"/>
        </w:rPr>
      </w:pPr>
      <w:r>
        <w:rPr>
          <w:rFonts w:cs="Tahoma"/>
          <w:noProof/>
          <w:color w:val="244061"/>
          <w:lang w:eastAsia="nl-BE"/>
        </w:rPr>
        <w:drawing>
          <wp:anchor distT="310896" distB="389255" distL="114300" distR="150622" simplePos="0" relativeHeight="251637760" behindDoc="0" locked="0" layoutInCell="1" allowOverlap="1">
            <wp:simplePos x="0" y="0"/>
            <wp:positionH relativeFrom="column">
              <wp:posOffset>376809</wp:posOffset>
            </wp:positionH>
            <wp:positionV relativeFrom="paragraph">
              <wp:posOffset>98679</wp:posOffset>
            </wp:positionV>
            <wp:extent cx="5083683" cy="3863721"/>
            <wp:effectExtent l="76200" t="0" r="0" b="0"/>
            <wp:wrapSquare wrapText="bothSides"/>
            <wp:docPr id="106"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r w:rsidR="001D60C7" w:rsidRPr="008E278D">
        <w:rPr>
          <w:rFonts w:cs="Tahoma"/>
          <w:color w:val="244061"/>
        </w:rPr>
        <w:t xml:space="preserve">Dit vereist een aanpak op maat.  </w:t>
      </w:r>
    </w:p>
    <w:p w:rsidR="001D60C7" w:rsidRPr="008E278D" w:rsidRDefault="001D60C7" w:rsidP="001D60C7">
      <w:pPr>
        <w:autoSpaceDE w:val="0"/>
        <w:autoSpaceDN w:val="0"/>
        <w:adjustRightInd w:val="0"/>
        <w:rPr>
          <w:rFonts w:cs="Tahoma"/>
          <w:color w:val="244061"/>
        </w:rPr>
      </w:pPr>
      <w:r w:rsidRPr="008E278D">
        <w:rPr>
          <w:rFonts w:cs="Tahoma"/>
          <w:color w:val="244061"/>
        </w:rPr>
        <w:lastRenderedPageBreak/>
        <w:t>Tijdens het kennismakingsgesprek in Halte-R wordt gepeild naar de ervaringen, kennis en kunde van de cliënt.  Daarnaast probeert de medewerker van Halte-R zicht te krijgen op de sociale vaardigheden om deze zo goed mogelijk te laten aansluiten bij een bepaalde prestatieplaats.  Samen met de cliënt zoeken we in ons uitgebreid netwerk naar een geschikte prestatieplaats.  Dit gebeurt in onderling overleg, waarbij we als werkstrafbegeleider de persoon wel sturen, maar toch de werkgestrafte een keuzevrijheid te gunnen.</w:t>
      </w:r>
    </w:p>
    <w:p w:rsidR="001D60C7" w:rsidRPr="008E278D" w:rsidRDefault="001D60C7" w:rsidP="001D60C7">
      <w:pPr>
        <w:autoSpaceDE w:val="0"/>
        <w:autoSpaceDN w:val="0"/>
        <w:adjustRightInd w:val="0"/>
        <w:rPr>
          <w:rFonts w:cs="Tahoma"/>
          <w:color w:val="244061"/>
        </w:rPr>
      </w:pPr>
      <w:r w:rsidRPr="008E278D">
        <w:rPr>
          <w:rFonts w:cs="Tahoma"/>
          <w:color w:val="244061"/>
        </w:rPr>
        <w:t>Dankzij de goede contacten en de waardering van het netwerk, kunnen we flexibel inspelen op zowel vragen van prestatieplaatsen als de specifieke vaardigheden van de persoon met een werkstraf.  We hebben een dicht contact met de personen die in een prestatieplaats de werkgestrafte werk geeft.  Door deze korte lijnen en door onze 24/7 bereikbaarheid, worden we snel op de hoogte gebracht van problemen en kunnen we kort op de bal spelen, zodat de werkstraf meer kans op slagen heeft en het vertrouwen met de prestatieplaats verhoogt.</w:t>
      </w:r>
    </w:p>
    <w:p w:rsidR="001D60C7" w:rsidRPr="008E278D" w:rsidRDefault="001D60C7" w:rsidP="001D60C7">
      <w:pPr>
        <w:rPr>
          <w:rFonts w:cs="Tahoma"/>
          <w:color w:val="244061"/>
        </w:rPr>
      </w:pPr>
    </w:p>
    <w:p w:rsidR="001D60C7" w:rsidRPr="008E278D" w:rsidRDefault="001D60C7" w:rsidP="001D60C7">
      <w:pPr>
        <w:pStyle w:val="Kop2"/>
        <w:rPr>
          <w:color w:val="244061"/>
          <w:sz w:val="22"/>
        </w:rPr>
      </w:pPr>
      <w:bookmarkStart w:id="29" w:name="_Toc410918108"/>
      <w:bookmarkStart w:id="30" w:name="_Toc411243161"/>
      <w:r w:rsidRPr="008E278D">
        <w:rPr>
          <w:color w:val="244061"/>
          <w:sz w:val="22"/>
        </w:rPr>
        <w:t>Waar werden de werkstraffen uitgevoerd?</w:t>
      </w:r>
      <w:bookmarkEnd w:id="29"/>
      <w:bookmarkEnd w:id="30"/>
    </w:p>
    <w:p w:rsidR="001D60C7" w:rsidRPr="008E278D" w:rsidRDefault="001D60C7" w:rsidP="001D60C7">
      <w:pPr>
        <w:rPr>
          <w:rFonts w:cs="Tahoma"/>
          <w:lang w:eastAsia="nl-NL"/>
        </w:rPr>
      </w:pPr>
    </w:p>
    <w:p w:rsidR="001D60C7" w:rsidRPr="008E278D" w:rsidRDefault="001D60C7" w:rsidP="001D60C7">
      <w:pPr>
        <w:rPr>
          <w:rFonts w:cs="Tahoma"/>
          <w:color w:val="244061"/>
        </w:rPr>
      </w:pPr>
      <w:r w:rsidRPr="008E278D">
        <w:rPr>
          <w:rFonts w:cs="Tahoma"/>
          <w:color w:val="244061"/>
        </w:rPr>
        <w:t>Ons werkingsgebied is in de loop van 2014 gevoelig uitgebreid.   Naast het vroegere gerechtelijk arrondissement Kortrijk en het zuiden van het gerechtelijk arrondissement Brugge , begeleiden we nu ook de werkstraffen in het voormalig gerechtelijk arrondissement Ieper.  Dit maakt dat ons netwerk gevoelig uitgebreid wordt met prestatieplaatsen in de streek van Ieper.</w:t>
      </w:r>
      <w:r w:rsidRPr="008E278D">
        <w:rPr>
          <w:rStyle w:val="Voetnootmarkering"/>
          <w:color w:val="244061"/>
        </w:rPr>
        <w:footnoteReference w:id="20"/>
      </w:r>
    </w:p>
    <w:p w:rsidR="001D60C7" w:rsidRPr="008E278D" w:rsidRDefault="001D60C7" w:rsidP="001D60C7">
      <w:pPr>
        <w:rPr>
          <w:rFonts w:cs="Tahoma"/>
          <w:color w:val="244061"/>
        </w:rPr>
      </w:pPr>
      <w:r w:rsidRPr="008E278D">
        <w:rPr>
          <w:rFonts w:cs="Tahoma"/>
          <w:color w:val="244061"/>
        </w:rPr>
        <w:br w:type="page"/>
      </w:r>
    </w:p>
    <w:p w:rsidR="001D60C7" w:rsidRPr="008E278D" w:rsidRDefault="00222E93" w:rsidP="001D60C7">
      <w:pPr>
        <w:rPr>
          <w:rFonts w:cs="Tahoma"/>
        </w:rPr>
      </w:pPr>
      <w:r w:rsidRPr="00222E93">
        <w:rPr>
          <w:rFonts w:cs="Tahoma"/>
          <w:noProof/>
          <w:color w:val="244061"/>
          <w:lang w:eastAsia="nl-BE"/>
        </w:rPr>
        <w:lastRenderedPageBreak/>
        <w:pict>
          <v:shape id="_x0000_s1099" type="#_x0000_t202" style="position:absolute;left:0;text-align:left;margin-left:-1.55pt;margin-top:22.8pt;width:160.95pt;height:32.05pt;z-index:251661312;mso-height-percent:200;mso-height-percent:200;mso-width-relative:margin;mso-height-relative:margin" stroked="f">
            <v:textbox style="mso-fit-shape-to-text:t">
              <w:txbxContent>
                <w:p w:rsidR="00F66118" w:rsidRPr="00FC3E16" w:rsidRDefault="00F66118" w:rsidP="001D60C7">
                  <w:pPr>
                    <w:rPr>
                      <w:b/>
                      <w:lang w:val="nl-NL"/>
                    </w:rPr>
                  </w:pPr>
                  <w:r>
                    <w:rPr>
                      <w:b/>
                      <w:lang w:val="nl-NL"/>
                    </w:rPr>
                    <w:t>Figuur 15</w:t>
                  </w:r>
                  <w:r w:rsidRPr="00FC3E16">
                    <w:rPr>
                      <w:b/>
                      <w:lang w:val="nl-NL"/>
                    </w:rPr>
                    <w:t>:</w:t>
                  </w:r>
                  <w:r>
                    <w:rPr>
                      <w:b/>
                      <w:lang w:val="nl-NL"/>
                    </w:rPr>
                    <w:t xml:space="preserve"> Werkingsgebied</w:t>
                  </w:r>
                  <w:r w:rsidRPr="00FC3E16">
                    <w:rPr>
                      <w:b/>
                      <w:lang w:val="nl-NL"/>
                    </w:rPr>
                    <w:t xml:space="preserve"> </w:t>
                  </w:r>
                </w:p>
              </w:txbxContent>
            </v:textbox>
          </v:shape>
        </w:pict>
      </w:r>
      <w:r w:rsidR="001D60C7" w:rsidRPr="008E278D">
        <w:rPr>
          <w:rFonts w:cs="Tahoma"/>
        </w:rPr>
        <w:t>Zo ontstonden drie regio’s:</w:t>
      </w:r>
    </w:p>
    <w:p w:rsidR="001D60C7" w:rsidRPr="008E278D" w:rsidRDefault="001D60C7" w:rsidP="001D60C7">
      <w:pPr>
        <w:rPr>
          <w:rFonts w:cs="Tahoma"/>
          <w:color w:val="244061"/>
        </w:rPr>
      </w:pPr>
    </w:p>
    <w:p w:rsidR="001D60C7" w:rsidRPr="008E278D" w:rsidRDefault="00222E93" w:rsidP="001D60C7">
      <w:pPr>
        <w:rPr>
          <w:rFonts w:cs="Tahoma"/>
          <w:color w:val="244061"/>
        </w:rPr>
      </w:pPr>
      <w:r w:rsidRPr="00222E93">
        <w:rPr>
          <w:rFonts w:cs="Tahoma"/>
          <w:noProof/>
          <w:color w:val="244061"/>
          <w:lang w:val="nl-NL"/>
        </w:rPr>
        <w:pict>
          <v:shape id="_x0000_s1080" type="#_x0000_t202" style="position:absolute;left:0;text-align:left;margin-left:35.1pt;margin-top:13.15pt;width:180.6pt;height:72.85pt;z-index:251639808;mso-width-percent:400;mso-width-percent:400;mso-width-relative:margin;mso-height-relative:margin">
            <v:textbox style="mso-next-textbox:#_x0000_s1080">
              <w:txbxContent>
                <w:p w:rsidR="00F66118" w:rsidRPr="004B77D7" w:rsidRDefault="00F66118" w:rsidP="001D60C7">
                  <w:pPr>
                    <w:rPr>
                      <w:lang w:val="nl-NL"/>
                    </w:rPr>
                  </w:pPr>
                  <w:r w:rsidRPr="004B77D7">
                    <w:rPr>
                      <w:color w:val="FFFF00"/>
                      <w:lang w:val="nl-NL"/>
                    </w:rPr>
                    <w:sym w:font="Wingdings" w:char="F06E"/>
                  </w:r>
                  <w:r>
                    <w:rPr>
                      <w:color w:val="FFFF00"/>
                      <w:lang w:val="nl-NL"/>
                    </w:rPr>
                    <w:t xml:space="preserve"> </w:t>
                  </w:r>
                  <w:r w:rsidRPr="004B77D7">
                    <w:rPr>
                      <w:lang w:val="nl-NL"/>
                    </w:rPr>
                    <w:t>Regio Noord</w:t>
                  </w:r>
                </w:p>
                <w:p w:rsidR="00F66118" w:rsidRPr="004B77D7" w:rsidRDefault="00F66118" w:rsidP="001D60C7">
                  <w:pPr>
                    <w:rPr>
                      <w:color w:val="0070C0"/>
                      <w:lang w:val="nl-NL"/>
                    </w:rPr>
                  </w:pPr>
                  <w:r w:rsidRPr="004B77D7">
                    <w:rPr>
                      <w:color w:val="0070C0"/>
                      <w:lang w:val="nl-NL"/>
                    </w:rPr>
                    <w:sym w:font="Wingdings" w:char="F06E"/>
                  </w:r>
                  <w:r w:rsidRPr="004B77D7">
                    <w:rPr>
                      <w:color w:val="0070C0"/>
                      <w:lang w:val="nl-NL"/>
                    </w:rPr>
                    <w:t xml:space="preserve"> </w:t>
                  </w:r>
                  <w:r w:rsidRPr="004B77D7">
                    <w:rPr>
                      <w:lang w:val="nl-NL"/>
                    </w:rPr>
                    <w:t>Regio Zuid</w:t>
                  </w:r>
                </w:p>
                <w:p w:rsidR="00F66118" w:rsidRPr="004B77D7" w:rsidRDefault="00F66118" w:rsidP="001D60C7">
                  <w:pPr>
                    <w:rPr>
                      <w:lang w:val="nl-NL"/>
                    </w:rPr>
                  </w:pPr>
                  <w:r w:rsidRPr="00425558">
                    <w:rPr>
                      <w:color w:val="E36C0A"/>
                      <w:lang w:val="nl-NL"/>
                    </w:rPr>
                    <w:sym w:font="Wingdings" w:char="F06E"/>
                  </w:r>
                  <w:r w:rsidRPr="00425558">
                    <w:rPr>
                      <w:color w:val="E36C0A"/>
                      <w:lang w:val="nl-NL"/>
                    </w:rPr>
                    <w:t xml:space="preserve"> </w:t>
                  </w:r>
                  <w:r w:rsidRPr="004B77D7">
                    <w:rPr>
                      <w:lang w:val="nl-NL"/>
                    </w:rPr>
                    <w:t>Regio West (nieuw in 2014)</w:t>
                  </w:r>
                </w:p>
              </w:txbxContent>
            </v:textbox>
          </v:shape>
        </w:pict>
      </w:r>
      <w:r w:rsidR="00787311">
        <w:rPr>
          <w:rFonts w:cs="Tahoma"/>
          <w:noProof/>
          <w:color w:val="244061"/>
          <w:lang w:eastAsia="nl-BE"/>
        </w:rPr>
        <w:drawing>
          <wp:anchor distT="0" distB="0" distL="114300" distR="114300" simplePos="0" relativeHeight="251656192" behindDoc="1" locked="0" layoutInCell="1" allowOverlap="1">
            <wp:simplePos x="0" y="0"/>
            <wp:positionH relativeFrom="column">
              <wp:posOffset>-61595</wp:posOffset>
            </wp:positionH>
            <wp:positionV relativeFrom="paragraph">
              <wp:posOffset>-156845</wp:posOffset>
            </wp:positionV>
            <wp:extent cx="6376670" cy="6667500"/>
            <wp:effectExtent l="19050" t="0" r="5080" b="0"/>
            <wp:wrapNone/>
            <wp:docPr id="105" name="Afbeelding 3" descr="C:\Users\Groep Intro\AppData\Local\Microsoft\Windows\Temporary Internet Files\Content.Outlook\TMD7AZFA\Ka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Groep Intro\AppData\Local\Microsoft\Windows\Temporary Internet Files\Content.Outlook\TMD7AZFA\Kaart1.jpg"/>
                    <pic:cNvPicPr>
                      <a:picLocks noChangeAspect="1" noChangeArrowheads="1"/>
                    </pic:cNvPicPr>
                  </pic:nvPicPr>
                  <pic:blipFill>
                    <a:blip r:embed="rId30" cstate="print"/>
                    <a:srcRect/>
                    <a:stretch>
                      <a:fillRect/>
                    </a:stretch>
                  </pic:blipFill>
                  <pic:spPr bwMode="auto">
                    <a:xfrm>
                      <a:off x="0" y="0"/>
                      <a:ext cx="6376670" cy="6667500"/>
                    </a:xfrm>
                    <a:prstGeom prst="rect">
                      <a:avLst/>
                    </a:prstGeom>
                    <a:noFill/>
                    <a:ln w="9525">
                      <a:noFill/>
                      <a:miter lim="800000"/>
                      <a:headEnd/>
                      <a:tailEnd/>
                    </a:ln>
                  </pic:spPr>
                </pic:pic>
              </a:graphicData>
            </a:graphic>
          </wp:anchor>
        </w:drawing>
      </w:r>
    </w:p>
    <w:p w:rsidR="001D60C7" w:rsidRPr="008E278D" w:rsidRDefault="001D60C7" w:rsidP="001D60C7">
      <w:pPr>
        <w:rPr>
          <w:rFonts w:cs="Tahoma"/>
          <w:color w:val="244061"/>
        </w:rPr>
      </w:pPr>
    </w:p>
    <w:p w:rsidR="001D60C7" w:rsidRPr="008E278D" w:rsidRDefault="001D60C7" w:rsidP="001D60C7">
      <w:pPr>
        <w:rPr>
          <w:rFonts w:cs="Tahoma"/>
          <w:color w:val="244061"/>
        </w:rPr>
      </w:pPr>
    </w:p>
    <w:p w:rsidR="001D60C7" w:rsidRPr="008E278D" w:rsidRDefault="001D60C7" w:rsidP="001D60C7">
      <w:pPr>
        <w:rPr>
          <w:rFonts w:cs="Tahoma"/>
          <w:color w:val="244061"/>
        </w:rPr>
      </w:pPr>
    </w:p>
    <w:p w:rsidR="001D60C7" w:rsidRPr="008E278D" w:rsidRDefault="001D60C7" w:rsidP="001D60C7">
      <w:pPr>
        <w:rPr>
          <w:rFonts w:cs="Tahoma"/>
          <w:color w:val="244061"/>
        </w:rPr>
      </w:pPr>
    </w:p>
    <w:p w:rsidR="001D60C7" w:rsidRPr="008E278D" w:rsidRDefault="001D60C7" w:rsidP="001D60C7">
      <w:pPr>
        <w:rPr>
          <w:rFonts w:cs="Tahoma"/>
          <w:color w:val="244061"/>
        </w:rPr>
      </w:pPr>
    </w:p>
    <w:p w:rsidR="001D60C7" w:rsidRPr="008E278D" w:rsidRDefault="001D60C7" w:rsidP="001D60C7">
      <w:pPr>
        <w:rPr>
          <w:rFonts w:cs="Tahoma"/>
          <w:color w:val="244061"/>
        </w:rPr>
      </w:pPr>
    </w:p>
    <w:p w:rsidR="001D60C7" w:rsidRPr="008E278D" w:rsidRDefault="001D60C7" w:rsidP="001D60C7">
      <w:pPr>
        <w:rPr>
          <w:rFonts w:cs="Tahoma"/>
          <w:color w:val="244061"/>
        </w:rPr>
      </w:pPr>
    </w:p>
    <w:p w:rsidR="001D60C7" w:rsidRPr="008E278D" w:rsidRDefault="001D60C7" w:rsidP="001D60C7">
      <w:pPr>
        <w:rPr>
          <w:rFonts w:cs="Tahoma"/>
          <w:color w:val="244061"/>
        </w:rPr>
      </w:pPr>
    </w:p>
    <w:p w:rsidR="001D60C7" w:rsidRPr="008E278D" w:rsidRDefault="001D60C7" w:rsidP="001D60C7">
      <w:pPr>
        <w:rPr>
          <w:rFonts w:cs="Tahoma"/>
          <w:color w:val="244061"/>
        </w:rPr>
      </w:pPr>
    </w:p>
    <w:p w:rsidR="001D60C7" w:rsidRPr="008E278D" w:rsidRDefault="001D60C7" w:rsidP="001D60C7">
      <w:pPr>
        <w:rPr>
          <w:rFonts w:cs="Tahoma"/>
          <w:color w:val="244061"/>
        </w:rPr>
      </w:pPr>
    </w:p>
    <w:p w:rsidR="001D60C7" w:rsidRPr="008E278D" w:rsidRDefault="001D60C7" w:rsidP="001D60C7">
      <w:pPr>
        <w:rPr>
          <w:rFonts w:cs="Tahoma"/>
          <w:color w:val="244061"/>
        </w:rPr>
      </w:pPr>
    </w:p>
    <w:p w:rsidR="001D60C7" w:rsidRPr="008E278D" w:rsidRDefault="001D60C7" w:rsidP="001D60C7">
      <w:pPr>
        <w:rPr>
          <w:rFonts w:cs="Tahoma"/>
          <w:color w:val="244061"/>
        </w:rPr>
      </w:pPr>
    </w:p>
    <w:p w:rsidR="001D60C7" w:rsidRPr="008E278D" w:rsidRDefault="001D60C7" w:rsidP="001D60C7">
      <w:pPr>
        <w:rPr>
          <w:rFonts w:cs="Tahoma"/>
          <w:color w:val="244061"/>
        </w:rPr>
      </w:pPr>
    </w:p>
    <w:p w:rsidR="001D60C7" w:rsidRPr="008E278D" w:rsidRDefault="001D60C7" w:rsidP="001D60C7">
      <w:pPr>
        <w:rPr>
          <w:rFonts w:cs="Tahoma"/>
          <w:color w:val="244061"/>
        </w:rPr>
      </w:pPr>
    </w:p>
    <w:p w:rsidR="001D60C7" w:rsidRPr="008E278D" w:rsidRDefault="001D60C7" w:rsidP="001D60C7">
      <w:pPr>
        <w:rPr>
          <w:rFonts w:cs="Tahoma"/>
          <w:color w:val="244061"/>
        </w:rPr>
      </w:pPr>
    </w:p>
    <w:p w:rsidR="001D60C7" w:rsidRPr="008E278D" w:rsidRDefault="001D60C7" w:rsidP="001D60C7">
      <w:pPr>
        <w:rPr>
          <w:rFonts w:cs="Tahoma"/>
          <w:color w:val="244061"/>
        </w:rPr>
      </w:pPr>
    </w:p>
    <w:p w:rsidR="001D60C7" w:rsidRPr="008E278D" w:rsidRDefault="001D60C7" w:rsidP="001D60C7">
      <w:pPr>
        <w:rPr>
          <w:rFonts w:cs="Tahoma"/>
          <w:color w:val="244061"/>
        </w:rPr>
      </w:pPr>
    </w:p>
    <w:p w:rsidR="001D60C7" w:rsidRPr="008E278D" w:rsidRDefault="001D60C7" w:rsidP="001D60C7">
      <w:pPr>
        <w:rPr>
          <w:rFonts w:cs="Tahoma"/>
          <w:color w:val="244061"/>
        </w:rPr>
      </w:pPr>
    </w:p>
    <w:p w:rsidR="001D60C7" w:rsidRPr="008E278D" w:rsidRDefault="001D60C7" w:rsidP="001D60C7">
      <w:pPr>
        <w:rPr>
          <w:rFonts w:cs="Tahoma"/>
          <w:color w:val="244061"/>
        </w:rPr>
      </w:pPr>
    </w:p>
    <w:p w:rsidR="001D60C7" w:rsidRPr="008E278D" w:rsidRDefault="001D60C7" w:rsidP="001D60C7">
      <w:pPr>
        <w:rPr>
          <w:rFonts w:cs="Tahoma"/>
        </w:rPr>
      </w:pPr>
      <w:r w:rsidRPr="008E278D">
        <w:rPr>
          <w:rFonts w:cs="Tahoma"/>
        </w:rPr>
        <w:t>Vanuit het justitiehuis van Ieper, die voordien de dispatching zelf voor hun rekening nam, ontvingen wij een ruimen degelijk aanbod aan prestatieplaatsen binnen de verschillende steden en gemeenten.</w:t>
      </w:r>
    </w:p>
    <w:p w:rsidR="001D60C7" w:rsidRPr="008E278D" w:rsidRDefault="001D60C7" w:rsidP="001D60C7">
      <w:pPr>
        <w:rPr>
          <w:rFonts w:cs="Tahoma"/>
          <w:color w:val="244061"/>
        </w:rPr>
      </w:pPr>
      <w:r w:rsidRPr="008E278D">
        <w:rPr>
          <w:rFonts w:cs="Tahoma"/>
          <w:color w:val="244061"/>
        </w:rPr>
        <w:t xml:space="preserve">Dit jaar maakten we gebruik van 109 prestatieplaatsen.  Ondanks ongeveer een  gelijke instroom in aantallen dossiers werden de werkstraffen nog meer verspreid in ons netwerk.  Er werden ook dit jaar nieuwe prestatieplaatsen (zie onderstaande tabel) gezocht en gevonden.  Dit omdat deze nog beter aansluiten bij de vaardigheden en kennis van de werkgestrafte.  Soms zijn kwaliteiten van iemand met een werkstraf zo specifiek dat deze prestatieplaats </w:t>
      </w:r>
      <w:r w:rsidRPr="008E278D">
        <w:rPr>
          <w:rFonts w:cs="Tahoma"/>
          <w:color w:val="244061"/>
        </w:rPr>
        <w:lastRenderedPageBreak/>
        <w:t xml:space="preserve">hoogstwaarschijnlijk niet meer zal gebruikt worden.  Naast een optimaal benutte werkstraf is de winst dat de werkstraf bekendheid en een grote draagvlak krijgt in de maatschappij.  </w:t>
      </w:r>
    </w:p>
    <w:p w:rsidR="001D60C7" w:rsidRPr="008E278D" w:rsidRDefault="00222E93" w:rsidP="001D60C7">
      <w:pPr>
        <w:autoSpaceDE w:val="0"/>
        <w:autoSpaceDN w:val="0"/>
        <w:adjustRightInd w:val="0"/>
        <w:rPr>
          <w:rFonts w:cs="Tahoma"/>
          <w:color w:val="244061"/>
        </w:rPr>
      </w:pPr>
      <w:r>
        <w:rPr>
          <w:rFonts w:cs="Tahoma"/>
          <w:noProof/>
          <w:color w:val="244061"/>
          <w:lang w:eastAsia="nl-BE"/>
        </w:rPr>
        <w:pict>
          <v:shape id="_x0000_s1100" type="#_x0000_t202" style="position:absolute;left:0;text-align:left;margin-left:6.2pt;margin-top:4pt;width:254pt;height:32.05pt;z-index:251662336;mso-height-percent:200;mso-height-percent:200;mso-width-relative:margin;mso-height-relative:margin" stroked="f">
            <v:textbox style="mso-fit-shape-to-text:t">
              <w:txbxContent>
                <w:p w:rsidR="00F66118" w:rsidRPr="00FC3E16" w:rsidRDefault="00F66118" w:rsidP="001D60C7">
                  <w:pPr>
                    <w:rPr>
                      <w:b/>
                      <w:lang w:val="nl-NL"/>
                    </w:rPr>
                  </w:pPr>
                  <w:r>
                    <w:rPr>
                      <w:b/>
                      <w:lang w:val="nl-NL"/>
                    </w:rPr>
                    <w:t>Figuur 16</w:t>
                  </w:r>
                  <w:r w:rsidRPr="00FC3E16">
                    <w:rPr>
                      <w:b/>
                      <w:lang w:val="nl-NL"/>
                    </w:rPr>
                    <w:t xml:space="preserve">: </w:t>
                  </w:r>
                  <w:r>
                    <w:rPr>
                      <w:b/>
                      <w:lang w:val="nl-NL"/>
                    </w:rPr>
                    <w:t xml:space="preserve"> het netwerk van prestatieplaatsen</w:t>
                  </w:r>
                </w:p>
              </w:txbxContent>
            </v:textbox>
          </v:shape>
        </w:pict>
      </w:r>
    </w:p>
    <w:p w:rsidR="001D60C7" w:rsidRPr="008E278D" w:rsidRDefault="00222E93" w:rsidP="001D60C7">
      <w:pPr>
        <w:keepNext/>
        <w:autoSpaceDE w:val="0"/>
        <w:autoSpaceDN w:val="0"/>
        <w:adjustRightInd w:val="0"/>
      </w:pPr>
      <w:r w:rsidRPr="00222E93">
        <w:rPr>
          <w:rFonts w:cs="Tahoma"/>
          <w:noProof/>
          <w:color w:val="244061"/>
          <w:lang w:eastAsia="nl-BE"/>
        </w:rPr>
        <w:pict>
          <v:shape id="_x0000_s1094" type="#_x0000_t202" style="position:absolute;left:0;text-align:left;margin-left:321.7pt;margin-top:241.6pt;width:43.7pt;height:28.15pt;z-index:251654144;mso-width-relative:margin;mso-height-relative:margin" filled="f" stroked="f">
            <v:textbox>
              <w:txbxContent>
                <w:p w:rsidR="00F66118" w:rsidRPr="000019DD" w:rsidRDefault="00F66118" w:rsidP="001D60C7">
                  <w:pPr>
                    <w:rPr>
                      <w:sz w:val="28"/>
                      <w:szCs w:val="28"/>
                      <w:lang w:val="nl-NL"/>
                    </w:rPr>
                  </w:pPr>
                  <w:r w:rsidRPr="000019DD">
                    <w:rPr>
                      <w:sz w:val="28"/>
                      <w:szCs w:val="28"/>
                      <w:lang w:val="nl-NL"/>
                    </w:rPr>
                    <w:t>+11</w:t>
                  </w:r>
                </w:p>
              </w:txbxContent>
            </v:textbox>
          </v:shape>
        </w:pict>
      </w:r>
      <w:r w:rsidRPr="00222E93">
        <w:rPr>
          <w:rFonts w:cs="Tahoma"/>
          <w:noProof/>
          <w:color w:val="244061"/>
          <w:lang w:eastAsia="nl-BE"/>
        </w:rPr>
        <w:pict>
          <v:shape id="_x0000_s1087" type="#_x0000_t202" style="position:absolute;left:0;text-align:left;margin-left:196.7pt;margin-top:241.6pt;width:43.7pt;height:28.15pt;z-index:251646976;mso-width-relative:margin;mso-height-relative:margin" filled="f" stroked="f">
            <v:textbox>
              <w:txbxContent>
                <w:p w:rsidR="00F66118" w:rsidRPr="000019DD" w:rsidRDefault="00F66118" w:rsidP="001D60C7">
                  <w:pPr>
                    <w:rPr>
                      <w:sz w:val="28"/>
                      <w:szCs w:val="28"/>
                      <w:lang w:val="nl-NL"/>
                    </w:rPr>
                  </w:pPr>
                  <w:r w:rsidRPr="000019DD">
                    <w:rPr>
                      <w:sz w:val="28"/>
                      <w:szCs w:val="28"/>
                      <w:lang w:val="nl-NL"/>
                    </w:rPr>
                    <w:t>+12</w:t>
                  </w:r>
                </w:p>
              </w:txbxContent>
            </v:textbox>
          </v:shape>
        </w:pict>
      </w:r>
      <w:r w:rsidRPr="00222E93">
        <w:rPr>
          <w:rFonts w:cs="Tahoma"/>
          <w:noProof/>
          <w:color w:val="244061"/>
          <w:lang w:eastAsia="nl-BE"/>
        </w:rPr>
        <w:pict>
          <v:shape id="_x0000_s1088" type="#_x0000_t202" style="position:absolute;left:0;text-align:left;margin-left:135.9pt;margin-top:241.6pt;width:43.75pt;height:28.15pt;z-index:251648000;mso-width-relative:margin;mso-height-relative:margin" filled="f" stroked="f">
            <v:textbox>
              <w:txbxContent>
                <w:p w:rsidR="00F66118" w:rsidRDefault="00F66118" w:rsidP="001D60C7">
                  <w:pPr>
                    <w:rPr>
                      <w:lang w:val="nl-NL"/>
                    </w:rPr>
                  </w:pPr>
                  <w:r>
                    <w:rPr>
                      <w:lang w:val="nl-NL"/>
                    </w:rPr>
                    <w:t>+</w:t>
                  </w:r>
                  <w:r w:rsidRPr="000019DD">
                    <w:rPr>
                      <w:sz w:val="28"/>
                      <w:szCs w:val="28"/>
                      <w:lang w:val="nl-NL"/>
                    </w:rPr>
                    <w:t>14</w:t>
                  </w:r>
                </w:p>
              </w:txbxContent>
            </v:textbox>
          </v:shape>
        </w:pict>
      </w:r>
      <w:r w:rsidRPr="00222E93">
        <w:rPr>
          <w:rFonts w:cs="Tahoma"/>
          <w:noProof/>
          <w:color w:val="244061"/>
          <w:lang w:eastAsia="nl-BE"/>
        </w:rPr>
        <w:pict>
          <v:shape id="_x0000_s1085" type="#_x0000_t202" style="position:absolute;left:0;text-align:left;margin-left:72.3pt;margin-top:241.6pt;width:46.6pt;height:28.15pt;z-index:251644928;mso-width-relative:margin;mso-height-relative:margin" filled="f" stroked="f">
            <v:textbox>
              <w:txbxContent>
                <w:p w:rsidR="00F66118" w:rsidRDefault="00F66118" w:rsidP="001D60C7">
                  <w:pPr>
                    <w:rPr>
                      <w:lang w:val="nl-NL"/>
                    </w:rPr>
                  </w:pPr>
                  <w:r>
                    <w:rPr>
                      <w:lang w:val="nl-NL"/>
                    </w:rPr>
                    <w:t>+</w:t>
                  </w:r>
                  <w:r w:rsidRPr="000019DD">
                    <w:rPr>
                      <w:sz w:val="28"/>
                      <w:szCs w:val="28"/>
                      <w:lang w:val="nl-NL"/>
                    </w:rPr>
                    <w:t>16</w:t>
                  </w:r>
                </w:p>
              </w:txbxContent>
            </v:textbox>
          </v:shape>
        </w:pict>
      </w:r>
      <w:r w:rsidRPr="00222E93">
        <w:rPr>
          <w:rFonts w:cs="Tahoma"/>
          <w:noProof/>
          <w:color w:val="244061"/>
          <w:lang w:eastAsia="nl-BE"/>
        </w:rPr>
        <w:pict>
          <v:shape id="_x0000_s1092" type="#_x0000_t202" style="position:absolute;left:0;text-align:left;margin-left:321.7pt;margin-top:86.1pt;width:43.7pt;height:28.15pt;z-index:251652096;mso-width-relative:margin;mso-height-relative:margin" filled="f" stroked="f">
            <v:textbox>
              <w:txbxContent>
                <w:p w:rsidR="00F66118" w:rsidRPr="000019DD" w:rsidRDefault="00F66118" w:rsidP="001D60C7">
                  <w:pPr>
                    <w:rPr>
                      <w:sz w:val="28"/>
                      <w:szCs w:val="28"/>
                      <w:lang w:val="nl-NL"/>
                    </w:rPr>
                  </w:pPr>
                  <w:r w:rsidRPr="000019DD">
                    <w:rPr>
                      <w:sz w:val="28"/>
                      <w:szCs w:val="28"/>
                      <w:lang w:val="nl-NL"/>
                    </w:rPr>
                    <w:t>236</w:t>
                  </w:r>
                </w:p>
              </w:txbxContent>
            </v:textbox>
          </v:shape>
        </w:pict>
      </w:r>
      <w:r w:rsidRPr="00222E93">
        <w:rPr>
          <w:rFonts w:cs="Tahoma"/>
          <w:noProof/>
          <w:color w:val="244061"/>
          <w:lang w:eastAsia="nl-BE"/>
        </w:rPr>
        <w:pict>
          <v:shape id="_x0000_s1093" type="#_x0000_t202" style="position:absolute;left:0;text-align:left;margin-left:321.7pt;margin-top:180.25pt;width:40.65pt;height:28.15pt;z-index:251653120;mso-width-relative:margin;mso-height-relative:margin" filled="f" stroked="f">
            <v:textbox>
              <w:txbxContent>
                <w:p w:rsidR="00F66118" w:rsidRPr="000019DD" w:rsidRDefault="00F66118" w:rsidP="001D60C7">
                  <w:pPr>
                    <w:rPr>
                      <w:sz w:val="28"/>
                      <w:szCs w:val="28"/>
                      <w:lang w:val="nl-NL"/>
                    </w:rPr>
                  </w:pPr>
                  <w:r w:rsidRPr="000019DD">
                    <w:rPr>
                      <w:sz w:val="28"/>
                      <w:szCs w:val="28"/>
                      <w:lang w:val="nl-NL"/>
                    </w:rPr>
                    <w:t>109</w:t>
                  </w:r>
                </w:p>
              </w:txbxContent>
            </v:textbox>
          </v:shape>
        </w:pict>
      </w:r>
      <w:r w:rsidRPr="00222E93">
        <w:rPr>
          <w:rFonts w:cs="Tahoma"/>
          <w:noProof/>
          <w:color w:val="244061"/>
          <w:lang w:eastAsia="nl-BE"/>
        </w:rPr>
        <w:pict>
          <v:shape id="_x0000_s1091" type="#_x0000_t202" style="position:absolute;left:0;text-align:left;margin-left:260.2pt;margin-top:180.25pt;width:44.8pt;height:28.15pt;z-index:251651072;mso-width-relative:margin;mso-height-relative:margin" filled="f" stroked="f">
            <v:textbox>
              <w:txbxContent>
                <w:p w:rsidR="00F66118" w:rsidRPr="000019DD" w:rsidRDefault="00F66118" w:rsidP="001D60C7">
                  <w:pPr>
                    <w:rPr>
                      <w:sz w:val="28"/>
                      <w:szCs w:val="28"/>
                      <w:lang w:val="nl-NL"/>
                    </w:rPr>
                  </w:pPr>
                  <w:r w:rsidRPr="000019DD">
                    <w:rPr>
                      <w:sz w:val="28"/>
                      <w:szCs w:val="28"/>
                      <w:lang w:val="nl-NL"/>
                    </w:rPr>
                    <w:t>102</w:t>
                  </w:r>
                </w:p>
              </w:txbxContent>
            </v:textbox>
          </v:shape>
        </w:pict>
      </w:r>
      <w:r w:rsidRPr="00222E93">
        <w:rPr>
          <w:rFonts w:cs="Tahoma"/>
          <w:noProof/>
          <w:color w:val="244061"/>
          <w:lang w:eastAsia="nl-BE"/>
        </w:rPr>
        <w:pict>
          <v:shape id="_x0000_s1090" type="#_x0000_t202" style="position:absolute;left:0;text-align:left;margin-left:196.7pt;margin-top:180.25pt;width:43.7pt;height:28.15pt;z-index:251650048;mso-width-relative:margin;mso-height-relative:margin" filled="f" stroked="f">
            <v:textbox>
              <w:txbxContent>
                <w:p w:rsidR="00F66118" w:rsidRPr="000019DD" w:rsidRDefault="00F66118" w:rsidP="001D60C7">
                  <w:pPr>
                    <w:rPr>
                      <w:sz w:val="28"/>
                      <w:szCs w:val="28"/>
                      <w:lang w:val="nl-NL"/>
                    </w:rPr>
                  </w:pPr>
                  <w:r w:rsidRPr="000019DD">
                    <w:rPr>
                      <w:sz w:val="28"/>
                      <w:szCs w:val="28"/>
                      <w:lang w:val="nl-NL"/>
                    </w:rPr>
                    <w:t>100</w:t>
                  </w:r>
                </w:p>
              </w:txbxContent>
            </v:textbox>
          </v:shape>
        </w:pict>
      </w:r>
      <w:r w:rsidRPr="00222E93">
        <w:rPr>
          <w:rFonts w:cs="Tahoma"/>
          <w:noProof/>
          <w:color w:val="244061"/>
          <w:lang w:eastAsia="nl-BE"/>
        </w:rPr>
        <w:pict>
          <v:shape id="_x0000_s1086" type="#_x0000_t202" style="position:absolute;left:0;text-align:left;margin-left:132.75pt;margin-top:180.25pt;width:43.15pt;height:28.15pt;z-index:251645952;mso-width-relative:margin;mso-height-relative:margin" filled="f" stroked="f">
            <v:textbox>
              <w:txbxContent>
                <w:p w:rsidR="00F66118" w:rsidRPr="000019DD" w:rsidRDefault="00F66118" w:rsidP="001D60C7">
                  <w:pPr>
                    <w:rPr>
                      <w:sz w:val="28"/>
                      <w:szCs w:val="28"/>
                      <w:lang w:val="nl-NL"/>
                    </w:rPr>
                  </w:pPr>
                  <w:r w:rsidRPr="000019DD">
                    <w:rPr>
                      <w:sz w:val="28"/>
                      <w:szCs w:val="28"/>
                      <w:lang w:val="nl-NL"/>
                    </w:rPr>
                    <w:t>105</w:t>
                  </w:r>
                </w:p>
              </w:txbxContent>
            </v:textbox>
          </v:shape>
        </w:pict>
      </w:r>
      <w:r w:rsidRPr="00222E93">
        <w:rPr>
          <w:rFonts w:cs="Tahoma"/>
          <w:noProof/>
          <w:color w:val="244061"/>
          <w:lang w:eastAsia="nl-BE"/>
        </w:rPr>
        <w:pict>
          <v:shape id="_x0000_s1089" type="#_x0000_t202" style="position:absolute;left:0;text-align:left;margin-left:260.2pt;margin-top:94.4pt;width:38.8pt;height:28.15pt;z-index:251649024;mso-width-relative:margin;mso-height-relative:margin" filled="f" stroked="f">
            <v:textbox>
              <w:txbxContent>
                <w:p w:rsidR="00F66118" w:rsidRPr="000019DD" w:rsidRDefault="00F66118" w:rsidP="001D60C7">
                  <w:pPr>
                    <w:rPr>
                      <w:sz w:val="28"/>
                      <w:szCs w:val="28"/>
                      <w:lang w:val="nl-NL"/>
                    </w:rPr>
                  </w:pPr>
                  <w:r w:rsidRPr="000019DD">
                    <w:rPr>
                      <w:sz w:val="28"/>
                      <w:szCs w:val="28"/>
                      <w:lang w:val="nl-NL"/>
                    </w:rPr>
                    <w:t>225</w:t>
                  </w:r>
                </w:p>
              </w:txbxContent>
            </v:textbox>
          </v:shape>
        </w:pict>
      </w:r>
      <w:r w:rsidRPr="00222E93">
        <w:rPr>
          <w:rFonts w:cs="Tahoma"/>
          <w:noProof/>
          <w:color w:val="244061"/>
          <w:lang w:eastAsia="nl-BE"/>
        </w:rPr>
        <w:pict>
          <v:shape id="_x0000_s1084" type="#_x0000_t202" style="position:absolute;left:0;text-align:left;margin-left:196.7pt;margin-top:101.9pt;width:43.7pt;height:28.15pt;z-index:251643904;mso-width-relative:margin;mso-height-relative:margin" filled="f" stroked="f">
            <v:textbox>
              <w:txbxContent>
                <w:p w:rsidR="00F66118" w:rsidRPr="000019DD" w:rsidRDefault="00F66118" w:rsidP="001D60C7">
                  <w:pPr>
                    <w:rPr>
                      <w:sz w:val="28"/>
                      <w:szCs w:val="28"/>
                      <w:lang w:val="nl-NL"/>
                    </w:rPr>
                  </w:pPr>
                  <w:r w:rsidRPr="000019DD">
                    <w:rPr>
                      <w:sz w:val="28"/>
                      <w:szCs w:val="28"/>
                      <w:lang w:val="nl-NL"/>
                    </w:rPr>
                    <w:t>220</w:t>
                  </w:r>
                </w:p>
              </w:txbxContent>
            </v:textbox>
          </v:shape>
        </w:pict>
      </w:r>
      <w:r w:rsidRPr="00222E93">
        <w:rPr>
          <w:rFonts w:cs="Tahoma"/>
          <w:noProof/>
          <w:color w:val="244061"/>
          <w:lang w:eastAsia="nl-BE"/>
        </w:rPr>
        <w:pict>
          <v:shape id="_x0000_s1082" type="#_x0000_t202" style="position:absolute;left:0;text-align:left;margin-left:132.75pt;margin-top:109.4pt;width:43.15pt;height:28.15pt;z-index:251641856;mso-width-relative:margin;mso-height-relative:margin" filled="f" stroked="f">
            <v:textbox>
              <w:txbxContent>
                <w:p w:rsidR="00F66118" w:rsidRPr="000019DD" w:rsidRDefault="00F66118" w:rsidP="001D60C7">
                  <w:pPr>
                    <w:rPr>
                      <w:sz w:val="28"/>
                      <w:szCs w:val="28"/>
                      <w:lang w:val="nl-NL"/>
                    </w:rPr>
                  </w:pPr>
                  <w:r w:rsidRPr="000019DD">
                    <w:rPr>
                      <w:sz w:val="28"/>
                      <w:szCs w:val="28"/>
                      <w:lang w:val="nl-NL"/>
                    </w:rPr>
                    <w:t>208</w:t>
                  </w:r>
                </w:p>
              </w:txbxContent>
            </v:textbox>
          </v:shape>
        </w:pict>
      </w:r>
      <w:r w:rsidRPr="00222E93">
        <w:rPr>
          <w:rFonts w:cs="Tahoma"/>
          <w:noProof/>
          <w:color w:val="244061"/>
          <w:lang w:val="nl-NL"/>
        </w:rPr>
        <w:pict>
          <v:shape id="_x0000_s1081" type="#_x0000_t202" style="position:absolute;left:0;text-align:left;margin-left:72.3pt;margin-top:118.15pt;width:46.6pt;height:28.15pt;z-index:251640832;mso-width-relative:margin;mso-height-relative:margin" filled="f" stroked="f">
            <v:textbox>
              <w:txbxContent>
                <w:p w:rsidR="00F66118" w:rsidRDefault="00F66118" w:rsidP="001D60C7">
                  <w:pPr>
                    <w:rPr>
                      <w:lang w:val="nl-NL"/>
                    </w:rPr>
                  </w:pPr>
                  <w:r w:rsidRPr="000019DD">
                    <w:rPr>
                      <w:sz w:val="28"/>
                      <w:szCs w:val="28"/>
                      <w:lang w:val="nl-NL"/>
                    </w:rPr>
                    <w:t>192</w:t>
                  </w:r>
                </w:p>
              </w:txbxContent>
            </v:textbox>
          </v:shape>
        </w:pict>
      </w:r>
      <w:r w:rsidRPr="00222E93">
        <w:rPr>
          <w:rFonts w:cs="Tahoma"/>
          <w:noProof/>
          <w:color w:val="244061"/>
          <w:lang w:eastAsia="nl-BE"/>
        </w:rPr>
        <w:pict>
          <v:shape id="_x0000_s1083" type="#_x0000_t202" style="position:absolute;left:0;text-align:left;margin-left:72.3pt;margin-top:202.5pt;width:34.4pt;height:28.15pt;z-index:251642880;mso-width-relative:margin;mso-height-relative:margin" filled="f" stroked="f">
            <v:textbox>
              <w:txbxContent>
                <w:p w:rsidR="00F66118" w:rsidRPr="000019DD" w:rsidRDefault="00F66118" w:rsidP="001D60C7">
                  <w:pPr>
                    <w:rPr>
                      <w:sz w:val="28"/>
                      <w:szCs w:val="28"/>
                      <w:lang w:val="nl-NL"/>
                    </w:rPr>
                  </w:pPr>
                  <w:r w:rsidRPr="000019DD">
                    <w:rPr>
                      <w:sz w:val="28"/>
                      <w:szCs w:val="28"/>
                      <w:lang w:val="nl-NL"/>
                    </w:rPr>
                    <w:t>70</w:t>
                  </w:r>
                </w:p>
              </w:txbxContent>
            </v:textbox>
          </v:shape>
        </w:pict>
      </w:r>
      <w:r w:rsidRPr="00222E93">
        <w:rPr>
          <w:rFonts w:cs="Tahoma"/>
          <w:noProof/>
          <w:color w:val="244061"/>
          <w:lang w:eastAsia="nl-BE"/>
        </w:rPr>
        <w:pict>
          <v:shape id="_x0000_s1095" type="#_x0000_t202" style="position:absolute;left:0;text-align:left;margin-left:260.2pt;margin-top:241.6pt;width:34.4pt;height:28.15pt;z-index:251655168;mso-width-relative:margin;mso-height-relative:margin" filled="f" stroked="f">
            <v:textbox>
              <w:txbxContent>
                <w:p w:rsidR="00F66118" w:rsidRPr="000019DD" w:rsidRDefault="00F66118" w:rsidP="001D60C7">
                  <w:pPr>
                    <w:rPr>
                      <w:sz w:val="28"/>
                      <w:szCs w:val="28"/>
                      <w:lang w:val="nl-NL"/>
                    </w:rPr>
                  </w:pPr>
                  <w:r w:rsidRPr="000019DD">
                    <w:rPr>
                      <w:sz w:val="28"/>
                      <w:szCs w:val="28"/>
                      <w:lang w:val="nl-NL"/>
                    </w:rPr>
                    <w:t>+5</w:t>
                  </w:r>
                </w:p>
              </w:txbxContent>
            </v:textbox>
          </v:shape>
        </w:pict>
      </w:r>
      <w:r w:rsidR="00787311">
        <w:rPr>
          <w:rFonts w:cs="Tahoma"/>
          <w:noProof/>
          <w:color w:val="244061"/>
          <w:lang w:eastAsia="nl-BE"/>
        </w:rPr>
        <w:drawing>
          <wp:inline distT="0" distB="0" distL="0" distR="0">
            <wp:extent cx="5781675" cy="3743325"/>
            <wp:effectExtent l="0" t="0" r="0" b="0"/>
            <wp:docPr id="7" name="Grafie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D60C7" w:rsidRPr="008E278D" w:rsidRDefault="001D60C7" w:rsidP="001D60C7">
      <w:pPr>
        <w:rPr>
          <w:rFonts w:cs="Tahoma"/>
          <w:color w:val="244061"/>
        </w:rPr>
      </w:pPr>
      <w:r w:rsidRPr="008E278D">
        <w:rPr>
          <w:rFonts w:cs="Tahoma"/>
          <w:color w:val="244061"/>
        </w:rPr>
        <w:br w:type="page"/>
      </w:r>
    </w:p>
    <w:p w:rsidR="001D60C7" w:rsidRPr="008E278D" w:rsidRDefault="001D60C7" w:rsidP="001D60C7">
      <w:pPr>
        <w:pStyle w:val="Kop3"/>
      </w:pPr>
      <w:bookmarkStart w:id="31" w:name="_Toc410918109"/>
      <w:bookmarkStart w:id="32" w:name="_Toc411243162"/>
      <w:r w:rsidRPr="008E278D">
        <w:lastRenderedPageBreak/>
        <w:t>Kwantitatief overzicht</w:t>
      </w:r>
      <w:bookmarkEnd w:id="31"/>
      <w:bookmarkEnd w:id="32"/>
    </w:p>
    <w:p w:rsidR="001D60C7" w:rsidRPr="008E278D" w:rsidRDefault="001D60C7" w:rsidP="001D60C7">
      <w:pPr>
        <w:rPr>
          <w:lang w:eastAsia="nl-NL"/>
        </w:rPr>
      </w:pPr>
    </w:p>
    <w:p w:rsidR="001D60C7" w:rsidRPr="008E278D" w:rsidRDefault="00222E93" w:rsidP="001D60C7">
      <w:pPr>
        <w:rPr>
          <w:lang w:eastAsia="nl-NL"/>
        </w:rPr>
      </w:pPr>
      <w:r>
        <w:rPr>
          <w:noProof/>
          <w:lang w:eastAsia="nl-BE"/>
        </w:rPr>
        <w:pict>
          <v:shape id="_x0000_s1101" type="#_x0000_t202" style="position:absolute;left:0;text-align:left;margin-left:-13.55pt;margin-top:2pt;width:367.95pt;height:21pt;z-index:251663360;mso-width-relative:margin;mso-height-relative:margin" stroked="f">
            <v:textbox>
              <w:txbxContent>
                <w:p w:rsidR="00F66118" w:rsidRPr="00FC3E16" w:rsidRDefault="00F66118" w:rsidP="001D60C7">
                  <w:pPr>
                    <w:rPr>
                      <w:b/>
                      <w:lang w:val="nl-NL"/>
                    </w:rPr>
                  </w:pPr>
                  <w:r>
                    <w:rPr>
                      <w:b/>
                      <w:lang w:val="nl-NL"/>
                    </w:rPr>
                    <w:t>Tabel 17</w:t>
                  </w:r>
                  <w:r w:rsidRPr="00FC3E16">
                    <w:rPr>
                      <w:b/>
                      <w:lang w:val="nl-NL"/>
                    </w:rPr>
                    <w:t>:</w:t>
                  </w:r>
                  <w:r>
                    <w:rPr>
                      <w:b/>
                      <w:lang w:val="nl-NL"/>
                    </w:rPr>
                    <w:t xml:space="preserve"> overzicht van gepresteerde uren per prestatieplaats</w:t>
                  </w:r>
                  <w:r w:rsidRPr="00FC3E16">
                    <w:rPr>
                      <w:b/>
                      <w:lang w:val="nl-NL"/>
                    </w:rPr>
                    <w:t xml:space="preserve"> </w:t>
                  </w:r>
                </w:p>
              </w:txbxContent>
            </v:textbox>
          </v:shape>
        </w:pict>
      </w:r>
    </w:p>
    <w:tbl>
      <w:tblPr>
        <w:tblW w:w="92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1727"/>
        <w:gridCol w:w="7483"/>
      </w:tblGrid>
      <w:tr w:rsidR="001D60C7" w:rsidRPr="00425558" w:rsidTr="001D60C7">
        <w:trPr>
          <w:trHeight w:val="300"/>
        </w:trPr>
        <w:tc>
          <w:tcPr>
            <w:tcW w:w="9210" w:type="dxa"/>
            <w:gridSpan w:val="2"/>
            <w:tcBorders>
              <w:top w:val="single" w:sz="12" w:space="0" w:color="auto"/>
              <w:left w:val="single" w:sz="12" w:space="0" w:color="auto"/>
              <w:bottom w:val="single" w:sz="6" w:space="0" w:color="auto"/>
              <w:right w:val="single" w:sz="12" w:space="0" w:color="auto"/>
            </w:tcBorders>
            <w:shd w:val="clear" w:color="auto" w:fill="365F91"/>
            <w:noWrap/>
            <w:vAlign w:val="bottom"/>
          </w:tcPr>
          <w:p w:rsidR="001D60C7" w:rsidRPr="00425558" w:rsidRDefault="001D60C7" w:rsidP="001D60C7">
            <w:pPr>
              <w:jc w:val="center"/>
              <w:rPr>
                <w:rFonts w:cs="Tahoma"/>
                <w:b/>
                <w:bCs/>
                <w:color w:val="244061"/>
              </w:rPr>
            </w:pPr>
            <w:r w:rsidRPr="00425558">
              <w:rPr>
                <w:rFonts w:cs="Tahoma"/>
                <w:b/>
                <w:bCs/>
                <w:color w:val="DBE5F1"/>
                <w:lang w:val="nl-NL"/>
              </w:rPr>
              <w:t>REGIO ZUID</w:t>
            </w:r>
          </w:p>
        </w:tc>
      </w:tr>
      <w:tr w:rsidR="001D60C7" w:rsidRPr="00425558" w:rsidTr="001D60C7">
        <w:trPr>
          <w:trHeight w:val="300"/>
        </w:trPr>
        <w:tc>
          <w:tcPr>
            <w:tcW w:w="9210" w:type="dxa"/>
            <w:gridSpan w:val="2"/>
            <w:tcBorders>
              <w:top w:val="single" w:sz="6" w:space="0" w:color="auto"/>
              <w:left w:val="single" w:sz="12" w:space="0" w:color="auto"/>
              <w:bottom w:val="single" w:sz="6" w:space="0" w:color="auto"/>
              <w:right w:val="single" w:sz="12" w:space="0" w:color="auto"/>
            </w:tcBorders>
            <w:shd w:val="clear" w:color="auto" w:fill="DBE5F1"/>
            <w:noWrap/>
            <w:vAlign w:val="bottom"/>
          </w:tcPr>
          <w:p w:rsidR="001D60C7" w:rsidRPr="00425558" w:rsidRDefault="001D60C7" w:rsidP="001D60C7">
            <w:pPr>
              <w:rPr>
                <w:rFonts w:cs="Tahoma"/>
                <w:b/>
                <w:bCs/>
                <w:color w:val="244061"/>
                <w:lang w:val="nl-NL"/>
              </w:rPr>
            </w:pPr>
            <w:r w:rsidRPr="00425558">
              <w:rPr>
                <w:rFonts w:cs="Tahoma"/>
                <w:b/>
                <w:bCs/>
                <w:color w:val="244061"/>
                <w:lang w:val="nl-NL"/>
              </w:rPr>
              <w:t>KORTRIJK                                                                                                                                                       2609,6</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498,6</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Kringloopcentrum Marke</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280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 xml:space="preserve">Directie communicatie en recht – cel archief </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257</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RVT De Pottelberg</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210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Containerpark Kortrijk</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205</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De Poort vzw Kortrijk</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158</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Kringloopwinkel Kortrijk</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153</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OCMW Rusthuis Sint Jozef Kortrijk</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117u30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De Branding Kortrijk</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100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Caw ZWVlaanderen afdeling Oikonde</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96</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Dienst Museum en Erfgoed Kortrijk</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81u30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Groep Intro Kortrijk</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62u30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Sint-Theresia Instituut</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60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Stal 13 opknapperij</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56</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OCMW Rusthuis Ter Melle Heule</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51</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Habbekrats</w:t>
            </w:r>
          </w:p>
        </w:tc>
      </w:tr>
      <w:tr w:rsidR="001D60C7" w:rsidRPr="00425558" w:rsidTr="001D60C7">
        <w:trPr>
          <w:trHeight w:val="634"/>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50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AZ Groeninghe Kortrijk*</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50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Buurtcentrum Over-Leie Kortrijk</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30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Poortgebouw V-Tex Kortrijk*</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29u45</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Arbeidszorgcenturm Domino</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26,75</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Theater Antigone*</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23</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Woon en zorghotel Heilig Hart*</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14</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De Kreun Kortrijk</w:t>
            </w:r>
          </w:p>
        </w:tc>
      </w:tr>
      <w:tr w:rsidR="001D60C7" w:rsidRPr="00425558" w:rsidTr="001D60C7">
        <w:trPr>
          <w:trHeight w:val="300"/>
        </w:trPr>
        <w:tc>
          <w:tcPr>
            <w:tcW w:w="9210" w:type="dxa"/>
            <w:gridSpan w:val="2"/>
            <w:tcBorders>
              <w:top w:val="single" w:sz="6" w:space="0" w:color="auto"/>
              <w:left w:val="single" w:sz="12" w:space="0" w:color="auto"/>
              <w:bottom w:val="single" w:sz="6" w:space="0" w:color="auto"/>
              <w:right w:val="single" w:sz="12" w:space="0" w:color="auto"/>
            </w:tcBorders>
            <w:shd w:val="clear" w:color="auto" w:fill="B8CCE4"/>
            <w:noWrap/>
            <w:vAlign w:val="bottom"/>
          </w:tcPr>
          <w:p w:rsidR="001D60C7" w:rsidRPr="00425558" w:rsidRDefault="001D60C7" w:rsidP="001D60C7">
            <w:pPr>
              <w:rPr>
                <w:rFonts w:cs="Tahoma"/>
                <w:b/>
                <w:bCs/>
                <w:color w:val="244061"/>
                <w:lang w:val="nl-NL"/>
              </w:rPr>
            </w:pPr>
            <w:r w:rsidRPr="00425558">
              <w:rPr>
                <w:rFonts w:cs="Tahoma"/>
                <w:b/>
                <w:bCs/>
                <w:color w:val="244061"/>
                <w:lang w:val="nl-NL"/>
              </w:rPr>
              <w:lastRenderedPageBreak/>
              <w:t>MENEN                                                                                                                                                                 1129</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381</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AZ Delta Menen</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183</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MIROM Containerpark Menen</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165</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Kringloopwinkel Menen</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100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Eigen Woonst Menen</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80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WZC OLV Middelares Rekkem</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70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MIROM Containerpark Lauwe</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60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Katimoe Poezenasiel*</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50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Opvangcentrum voor Azielszoekers Menen</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40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WZC Hof Ter Linden Menen</w:t>
            </w:r>
          </w:p>
        </w:tc>
      </w:tr>
      <w:tr w:rsidR="001D60C7" w:rsidRPr="00425558" w:rsidTr="001D60C7">
        <w:trPr>
          <w:trHeight w:val="300"/>
        </w:trPr>
        <w:tc>
          <w:tcPr>
            <w:tcW w:w="9210" w:type="dxa"/>
            <w:gridSpan w:val="2"/>
            <w:tcBorders>
              <w:top w:val="single" w:sz="6" w:space="0" w:color="auto"/>
              <w:left w:val="single" w:sz="12" w:space="0" w:color="auto"/>
              <w:bottom w:val="single" w:sz="6" w:space="0" w:color="auto"/>
              <w:right w:val="single" w:sz="12" w:space="0" w:color="auto"/>
            </w:tcBorders>
            <w:shd w:val="clear" w:color="auto" w:fill="B8CCE4"/>
            <w:noWrap/>
            <w:vAlign w:val="bottom"/>
          </w:tcPr>
          <w:p w:rsidR="001D60C7" w:rsidRPr="00425558" w:rsidRDefault="001D60C7" w:rsidP="001D60C7">
            <w:pPr>
              <w:rPr>
                <w:rFonts w:cs="Tahoma"/>
                <w:b/>
                <w:bCs/>
                <w:color w:val="244061"/>
                <w:lang w:val="nl-NL"/>
              </w:rPr>
            </w:pPr>
            <w:r w:rsidRPr="00425558">
              <w:rPr>
                <w:rFonts w:cs="Tahoma"/>
                <w:b/>
                <w:bCs/>
                <w:color w:val="244061"/>
                <w:lang w:val="nl-NL"/>
              </w:rPr>
              <w:t>WAREGEM                                                                                                                                                    941u55</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341u55</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Kringloopwinkel Beveren-Leie</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238</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O.L.V. van Lourdes Ziekenhuis</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237</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Bloso-centrum ‘De Gaverbeek’ Waregem</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100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OWMW Thuiszorg klusjesdienst</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25</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Stadsarchief Waregem*</w:t>
            </w:r>
          </w:p>
        </w:tc>
      </w:tr>
      <w:tr w:rsidR="001D60C7" w:rsidRPr="00425558" w:rsidTr="001D60C7">
        <w:trPr>
          <w:trHeight w:val="300"/>
        </w:trPr>
        <w:tc>
          <w:tcPr>
            <w:tcW w:w="9210" w:type="dxa"/>
            <w:gridSpan w:val="2"/>
            <w:tcBorders>
              <w:top w:val="single" w:sz="6" w:space="0" w:color="auto"/>
              <w:left w:val="single" w:sz="12" w:space="0" w:color="auto"/>
              <w:bottom w:val="single" w:sz="6" w:space="0" w:color="auto"/>
              <w:right w:val="single" w:sz="12" w:space="0" w:color="auto"/>
            </w:tcBorders>
            <w:shd w:val="clear" w:color="auto" w:fill="B8CCE4"/>
            <w:noWrap/>
            <w:vAlign w:val="bottom"/>
          </w:tcPr>
          <w:p w:rsidR="001D60C7" w:rsidRPr="00425558" w:rsidRDefault="001D60C7" w:rsidP="001D60C7">
            <w:pPr>
              <w:rPr>
                <w:rFonts w:cs="Tahoma"/>
                <w:b/>
                <w:bCs/>
                <w:color w:val="244061"/>
                <w:lang w:val="nl-NL"/>
              </w:rPr>
            </w:pPr>
            <w:r w:rsidRPr="00425558">
              <w:rPr>
                <w:rFonts w:cs="Tahoma"/>
                <w:b/>
                <w:bCs/>
                <w:color w:val="244061"/>
                <w:lang w:val="nl-NL"/>
              </w:rPr>
              <w:t>WEVELGEM                                                                                                                                                         521 </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108</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Tewerkstellingsplaats - OCMW Wevelgem</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97</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Kringloopwinkel Zwevegem</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90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Kringloopwinkel Wevelgem</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80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Bibliotheek Wevelgem</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80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MIROM containerpark Gullegem</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66</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SPW Basisschool Wevelgem</w:t>
            </w:r>
          </w:p>
        </w:tc>
      </w:tr>
      <w:tr w:rsidR="001D60C7" w:rsidRPr="00425558" w:rsidTr="001D60C7">
        <w:trPr>
          <w:trHeight w:val="300"/>
        </w:trPr>
        <w:tc>
          <w:tcPr>
            <w:tcW w:w="9210" w:type="dxa"/>
            <w:gridSpan w:val="2"/>
            <w:tcBorders>
              <w:top w:val="single" w:sz="6" w:space="0" w:color="auto"/>
              <w:left w:val="single" w:sz="12" w:space="0" w:color="auto"/>
              <w:bottom w:val="single" w:sz="6" w:space="0" w:color="auto"/>
              <w:right w:val="single" w:sz="12" w:space="0" w:color="auto"/>
            </w:tcBorders>
            <w:shd w:val="clear" w:color="auto" w:fill="B8CCE4"/>
            <w:noWrap/>
            <w:vAlign w:val="bottom"/>
          </w:tcPr>
          <w:p w:rsidR="001D60C7" w:rsidRPr="00425558" w:rsidRDefault="001D60C7" w:rsidP="001D60C7">
            <w:pPr>
              <w:rPr>
                <w:rFonts w:cs="Tahoma"/>
                <w:b/>
                <w:bCs/>
                <w:color w:val="244061"/>
                <w:lang w:val="nl-NL"/>
              </w:rPr>
            </w:pPr>
            <w:r w:rsidRPr="00425558">
              <w:rPr>
                <w:rFonts w:cs="Tahoma"/>
                <w:b/>
                <w:bCs/>
                <w:color w:val="244061"/>
                <w:lang w:val="nl-NL"/>
              </w:rPr>
              <w:t xml:space="preserve"> ZWEVEGEM                                                                                                                                                444u15</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140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Dienst Proper Zwevegem</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widowControl w:val="0"/>
              <w:spacing w:after="0"/>
              <w:rPr>
                <w:rFonts w:cs="Tahoma"/>
                <w:color w:val="244061"/>
                <w:lang w:val="nl-NL"/>
              </w:rPr>
            </w:pPr>
            <w:r w:rsidRPr="00425558">
              <w:rPr>
                <w:rFonts w:cs="Tahoma"/>
                <w:color w:val="244061"/>
                <w:lang w:val="nl-NL"/>
              </w:rPr>
              <w:t>70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spacing w:after="0"/>
              <w:rPr>
                <w:rFonts w:cs="Tahoma"/>
                <w:color w:val="244061"/>
                <w:lang w:val="nl-NL"/>
              </w:rPr>
            </w:pPr>
            <w:r w:rsidRPr="00425558">
              <w:rPr>
                <w:rFonts w:cs="Tahoma"/>
                <w:color w:val="244061"/>
                <w:lang w:val="nl-NL"/>
              </w:rPr>
              <w:t xml:space="preserve">Jongerenzorg Zuid West Vlaanderen </w:t>
            </w:r>
            <w:r w:rsidRPr="00425558">
              <w:rPr>
                <w:rFonts w:cs="Tahoma"/>
                <w:color w:val="244061"/>
                <w:lang w:val="nl-NL"/>
              </w:rPr>
              <w:br/>
              <w:t>Sint-Denijs</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lastRenderedPageBreak/>
              <w:t>70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Kringloopwinkel Zwevegem</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64</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Dierenasiel De Leiestreek</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54u15</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Groep Ubuntu</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46</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RVT Maria Love Heestert*</w:t>
            </w:r>
          </w:p>
        </w:tc>
      </w:tr>
      <w:tr w:rsidR="001D60C7" w:rsidRPr="00425558" w:rsidTr="001D60C7">
        <w:trPr>
          <w:trHeight w:val="300"/>
        </w:trPr>
        <w:tc>
          <w:tcPr>
            <w:tcW w:w="9210" w:type="dxa"/>
            <w:gridSpan w:val="2"/>
            <w:tcBorders>
              <w:top w:val="single" w:sz="6" w:space="0" w:color="auto"/>
              <w:left w:val="single" w:sz="12" w:space="0" w:color="auto"/>
              <w:bottom w:val="single" w:sz="6" w:space="0" w:color="auto"/>
              <w:right w:val="single" w:sz="12" w:space="0" w:color="auto"/>
            </w:tcBorders>
            <w:shd w:val="clear" w:color="auto" w:fill="B8CCE4"/>
            <w:noWrap/>
            <w:vAlign w:val="bottom"/>
          </w:tcPr>
          <w:p w:rsidR="001D60C7" w:rsidRPr="00425558" w:rsidRDefault="001D60C7" w:rsidP="001D60C7">
            <w:pPr>
              <w:rPr>
                <w:rFonts w:cs="Tahoma"/>
                <w:b/>
                <w:bCs/>
                <w:color w:val="244061"/>
                <w:lang w:val="nl-NL"/>
              </w:rPr>
            </w:pPr>
            <w:r w:rsidRPr="00425558">
              <w:rPr>
                <w:rFonts w:cs="Tahoma"/>
                <w:b/>
                <w:bCs/>
                <w:color w:val="244061"/>
                <w:lang w:val="nl-NL"/>
              </w:rPr>
              <w:t>KUURNE                                                                                                                                                                 391</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210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Ubuntu vzw afdeling Kuurne</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181</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RVT De Heilige Familie Kuurne</w:t>
            </w:r>
          </w:p>
        </w:tc>
      </w:tr>
      <w:tr w:rsidR="001D60C7" w:rsidRPr="00425558" w:rsidTr="001D60C7">
        <w:trPr>
          <w:trHeight w:val="300"/>
        </w:trPr>
        <w:tc>
          <w:tcPr>
            <w:tcW w:w="9210" w:type="dxa"/>
            <w:gridSpan w:val="2"/>
            <w:tcBorders>
              <w:top w:val="single" w:sz="6" w:space="0" w:color="auto"/>
              <w:left w:val="single" w:sz="12" w:space="0" w:color="auto"/>
              <w:bottom w:val="single" w:sz="6" w:space="0" w:color="auto"/>
              <w:right w:val="single" w:sz="12" w:space="0" w:color="auto"/>
            </w:tcBorders>
            <w:shd w:val="clear" w:color="auto" w:fill="B8CCE4"/>
            <w:noWrap/>
            <w:vAlign w:val="bottom"/>
          </w:tcPr>
          <w:p w:rsidR="001D60C7" w:rsidRPr="00425558" w:rsidRDefault="001D60C7" w:rsidP="001D60C7">
            <w:pPr>
              <w:rPr>
                <w:rFonts w:cs="Tahoma"/>
                <w:b/>
                <w:bCs/>
                <w:color w:val="244061"/>
                <w:lang w:val="nl-NL"/>
              </w:rPr>
            </w:pPr>
            <w:r w:rsidRPr="00425558">
              <w:rPr>
                <w:rFonts w:cs="Tahoma"/>
                <w:b/>
                <w:bCs/>
                <w:color w:val="244061"/>
                <w:lang w:val="nl-NL"/>
              </w:rPr>
              <w:t>AVELGEM                                                                                                                                                              220</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120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Kringloopwinkel Avelgem</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100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WZC Sint-Vincentius Avelgem</w:t>
            </w:r>
          </w:p>
        </w:tc>
      </w:tr>
      <w:tr w:rsidR="001D60C7" w:rsidRPr="00425558" w:rsidTr="001D60C7">
        <w:trPr>
          <w:trHeight w:val="300"/>
        </w:trPr>
        <w:tc>
          <w:tcPr>
            <w:tcW w:w="9210" w:type="dxa"/>
            <w:gridSpan w:val="2"/>
            <w:tcBorders>
              <w:top w:val="single" w:sz="6" w:space="0" w:color="auto"/>
              <w:left w:val="single" w:sz="12" w:space="0" w:color="auto"/>
              <w:bottom w:val="single" w:sz="6" w:space="0" w:color="auto"/>
              <w:right w:val="single" w:sz="12" w:space="0" w:color="auto"/>
            </w:tcBorders>
            <w:shd w:val="clear" w:color="auto" w:fill="B8CCE4"/>
            <w:noWrap/>
            <w:vAlign w:val="bottom"/>
          </w:tcPr>
          <w:p w:rsidR="001D60C7" w:rsidRPr="00425558" w:rsidRDefault="001D60C7" w:rsidP="001D60C7">
            <w:pPr>
              <w:rPr>
                <w:rFonts w:cs="Tahoma"/>
                <w:b/>
                <w:bCs/>
                <w:caps/>
                <w:color w:val="244061"/>
                <w:lang w:val="nl-NL"/>
              </w:rPr>
            </w:pPr>
            <w:r w:rsidRPr="00425558">
              <w:rPr>
                <w:rFonts w:cs="Tahoma"/>
                <w:b/>
                <w:bCs/>
                <w:caps/>
                <w:color w:val="244061"/>
                <w:lang w:val="nl-NL"/>
              </w:rPr>
              <w:t>Deerlijk                                                                                                                                                              125</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125</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Centrumschool Deerlijk</w:t>
            </w:r>
          </w:p>
        </w:tc>
      </w:tr>
      <w:tr w:rsidR="001D60C7" w:rsidRPr="00425558" w:rsidTr="001D60C7">
        <w:trPr>
          <w:trHeight w:val="300"/>
        </w:trPr>
        <w:tc>
          <w:tcPr>
            <w:tcW w:w="9210" w:type="dxa"/>
            <w:gridSpan w:val="2"/>
            <w:tcBorders>
              <w:top w:val="single" w:sz="6" w:space="0" w:color="auto"/>
              <w:left w:val="single" w:sz="12" w:space="0" w:color="auto"/>
              <w:bottom w:val="single" w:sz="6" w:space="0" w:color="auto"/>
              <w:right w:val="single" w:sz="12" w:space="0" w:color="auto"/>
            </w:tcBorders>
            <w:shd w:val="clear" w:color="auto" w:fill="B8CCE4"/>
            <w:noWrap/>
            <w:vAlign w:val="bottom"/>
          </w:tcPr>
          <w:p w:rsidR="001D60C7" w:rsidRPr="00425558" w:rsidRDefault="001D60C7" w:rsidP="001D60C7">
            <w:pPr>
              <w:rPr>
                <w:rFonts w:cs="Tahoma"/>
                <w:b/>
                <w:bCs/>
                <w:color w:val="244061"/>
                <w:lang w:val="nl-NL"/>
              </w:rPr>
            </w:pPr>
            <w:r w:rsidRPr="00425558">
              <w:rPr>
                <w:rFonts w:cs="Tahoma"/>
                <w:b/>
                <w:bCs/>
                <w:color w:val="244061"/>
                <w:lang w:val="nl-NL"/>
              </w:rPr>
              <w:t>HARELBEKE                                                                                                                                                         100</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80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WZC De Ceder aan de Leie Harelbeke</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20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VZW Sharon</w:t>
            </w:r>
          </w:p>
        </w:tc>
      </w:tr>
    </w:tbl>
    <w:p w:rsidR="001D60C7" w:rsidRPr="008E278D" w:rsidRDefault="001D60C7" w:rsidP="001D60C7"/>
    <w:p w:rsidR="001D60C7" w:rsidRPr="008E278D" w:rsidRDefault="001D60C7" w:rsidP="001D60C7">
      <w:r w:rsidRPr="008E278D">
        <w:br w:type="page"/>
      </w:r>
    </w:p>
    <w:tbl>
      <w:tblPr>
        <w:tblW w:w="92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1727"/>
        <w:gridCol w:w="7483"/>
      </w:tblGrid>
      <w:tr w:rsidR="001D60C7" w:rsidRPr="00425558" w:rsidTr="001D60C7">
        <w:trPr>
          <w:trHeight w:val="300"/>
        </w:trPr>
        <w:tc>
          <w:tcPr>
            <w:tcW w:w="9210" w:type="dxa"/>
            <w:gridSpan w:val="2"/>
            <w:tcBorders>
              <w:top w:val="single" w:sz="12" w:space="0" w:color="auto"/>
              <w:left w:val="single" w:sz="12" w:space="0" w:color="auto"/>
              <w:bottom w:val="single" w:sz="6" w:space="0" w:color="auto"/>
              <w:right w:val="single" w:sz="12" w:space="0" w:color="auto"/>
            </w:tcBorders>
            <w:shd w:val="clear" w:color="auto" w:fill="244061"/>
            <w:noWrap/>
            <w:vAlign w:val="bottom"/>
          </w:tcPr>
          <w:p w:rsidR="001D60C7" w:rsidRPr="00425558" w:rsidRDefault="001D60C7" w:rsidP="001D60C7">
            <w:pPr>
              <w:jc w:val="center"/>
              <w:rPr>
                <w:rFonts w:cs="Tahoma"/>
                <w:b/>
                <w:bCs/>
                <w:color w:val="244061"/>
                <w:lang w:val="nl-NL"/>
              </w:rPr>
            </w:pPr>
            <w:r w:rsidRPr="00425558">
              <w:rPr>
                <w:rFonts w:cs="Tahoma"/>
                <w:b/>
                <w:bCs/>
                <w:color w:val="DBE5F1"/>
                <w:lang w:val="nl-NL"/>
              </w:rPr>
              <w:lastRenderedPageBreak/>
              <w:t xml:space="preserve">REGIO NOORD  </w:t>
            </w:r>
          </w:p>
        </w:tc>
      </w:tr>
      <w:tr w:rsidR="001D60C7" w:rsidRPr="00425558" w:rsidTr="001D60C7">
        <w:trPr>
          <w:trHeight w:val="300"/>
        </w:trPr>
        <w:tc>
          <w:tcPr>
            <w:tcW w:w="9210" w:type="dxa"/>
            <w:gridSpan w:val="2"/>
            <w:tcBorders>
              <w:top w:val="single" w:sz="6" w:space="0" w:color="auto"/>
              <w:left w:val="single" w:sz="12" w:space="0" w:color="auto"/>
              <w:bottom w:val="single" w:sz="6" w:space="0" w:color="auto"/>
              <w:right w:val="single" w:sz="12" w:space="0" w:color="auto"/>
            </w:tcBorders>
            <w:shd w:val="clear" w:color="auto" w:fill="B8CCE4"/>
            <w:noWrap/>
            <w:vAlign w:val="bottom"/>
          </w:tcPr>
          <w:p w:rsidR="001D60C7" w:rsidRPr="00425558" w:rsidRDefault="001D60C7" w:rsidP="001D60C7">
            <w:pPr>
              <w:rPr>
                <w:rFonts w:cs="Tahoma"/>
                <w:b/>
                <w:bCs/>
                <w:color w:val="244061"/>
                <w:lang w:val="nl-NL"/>
              </w:rPr>
            </w:pPr>
            <w:r w:rsidRPr="00425558">
              <w:rPr>
                <w:rFonts w:cs="Tahoma"/>
                <w:b/>
                <w:bCs/>
                <w:color w:val="244061"/>
                <w:lang w:val="nl-NL"/>
              </w:rPr>
              <w:t>ROESELARE                                                                                                                                                       1144</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305</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Sportdienst Stad Roeselare</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285</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Kringwinkel Midwest Roeselare</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200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AZ Delta keuken Wilgenlaan</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80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WZC Sint Henricus Rumbeke</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50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AZ Delta Stadscampus</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50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Sociaal Huis Roeselare</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72</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Stedelijke bibliotheek Roeselare</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49</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AZ Delta keuken Westlaan</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25</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Stadsdienst documentenbeheer</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28</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WZC De Zilverberg</w:t>
            </w:r>
          </w:p>
        </w:tc>
      </w:tr>
      <w:tr w:rsidR="001D60C7" w:rsidRPr="00425558" w:rsidTr="001D60C7">
        <w:trPr>
          <w:trHeight w:val="300"/>
        </w:trPr>
        <w:tc>
          <w:tcPr>
            <w:tcW w:w="9210" w:type="dxa"/>
            <w:gridSpan w:val="2"/>
            <w:tcBorders>
              <w:top w:val="single" w:sz="6" w:space="0" w:color="auto"/>
              <w:left w:val="single" w:sz="12" w:space="0" w:color="auto"/>
              <w:bottom w:val="single" w:sz="6" w:space="0" w:color="auto"/>
              <w:right w:val="single" w:sz="12" w:space="0" w:color="auto"/>
            </w:tcBorders>
            <w:shd w:val="clear" w:color="auto" w:fill="B8CCE4"/>
            <w:noWrap/>
            <w:vAlign w:val="bottom"/>
          </w:tcPr>
          <w:p w:rsidR="001D60C7" w:rsidRPr="00425558" w:rsidRDefault="001D60C7" w:rsidP="001D60C7">
            <w:pPr>
              <w:rPr>
                <w:rFonts w:cs="Tahoma"/>
                <w:b/>
                <w:bCs/>
                <w:color w:val="244061"/>
                <w:lang w:val="nl-NL"/>
              </w:rPr>
            </w:pPr>
            <w:r w:rsidRPr="00425558">
              <w:rPr>
                <w:rFonts w:cs="Tahoma"/>
                <w:b/>
                <w:bCs/>
                <w:color w:val="244061"/>
                <w:lang w:val="nl-NL"/>
              </w:rPr>
              <w:t>ICHTEGEM                                                                                                                                                    660u45</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327</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WZC Sint Anna</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135</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Groendienst Ichtegem</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106</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Containerpark Ichtegem</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bCs/>
                <w:color w:val="244061"/>
                <w:lang w:val="nl-NL"/>
              </w:rPr>
            </w:pPr>
            <w:r w:rsidRPr="00425558">
              <w:rPr>
                <w:rFonts w:cs="Tahoma"/>
                <w:bCs/>
                <w:color w:val="244061"/>
                <w:lang w:val="nl-NL"/>
              </w:rPr>
              <w:t>92u45</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b/>
                <w:bCs/>
                <w:color w:val="244061"/>
                <w:lang w:val="nl-NL"/>
              </w:rPr>
            </w:pPr>
            <w:r w:rsidRPr="00425558">
              <w:rPr>
                <w:rFonts w:cs="Tahoma"/>
                <w:bCs/>
                <w:color w:val="244061"/>
                <w:lang w:val="nl-NL"/>
              </w:rPr>
              <w:t>RVT Sint-Jozef Lichtervelde</w:t>
            </w:r>
          </w:p>
        </w:tc>
      </w:tr>
      <w:tr w:rsidR="001D60C7" w:rsidRPr="00425558" w:rsidTr="001D60C7">
        <w:trPr>
          <w:trHeight w:val="300"/>
        </w:trPr>
        <w:tc>
          <w:tcPr>
            <w:tcW w:w="9210" w:type="dxa"/>
            <w:gridSpan w:val="2"/>
            <w:tcBorders>
              <w:top w:val="single" w:sz="6" w:space="0" w:color="auto"/>
              <w:left w:val="single" w:sz="12" w:space="0" w:color="auto"/>
              <w:bottom w:val="single" w:sz="6" w:space="0" w:color="auto"/>
              <w:right w:val="single" w:sz="12" w:space="0" w:color="auto"/>
            </w:tcBorders>
            <w:shd w:val="clear" w:color="auto" w:fill="B8CCE4"/>
            <w:noWrap/>
            <w:vAlign w:val="bottom"/>
          </w:tcPr>
          <w:p w:rsidR="001D60C7" w:rsidRPr="00425558" w:rsidRDefault="001D60C7" w:rsidP="001D60C7">
            <w:pPr>
              <w:rPr>
                <w:rFonts w:cs="Tahoma"/>
                <w:b/>
                <w:bCs/>
                <w:color w:val="244061"/>
                <w:lang w:val="nl-NL"/>
              </w:rPr>
            </w:pPr>
            <w:r w:rsidRPr="00425558">
              <w:rPr>
                <w:rFonts w:cs="Tahoma"/>
                <w:b/>
                <w:bCs/>
                <w:color w:val="244061"/>
                <w:lang w:val="nl-NL"/>
              </w:rPr>
              <w:t>IZEGEM                                                                                                                                                          559u30</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220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IVIO Bestuur</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150u30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IVIO Containerpark Izegem</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53</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RVT De Plantaan</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50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Kringwinkel</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46</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Revalidatiecentrum OCMW Izegem</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40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RVT Sint-Vincentius Kachtem</w:t>
            </w:r>
          </w:p>
        </w:tc>
      </w:tr>
      <w:tr w:rsidR="001D60C7" w:rsidRPr="00425558" w:rsidTr="001D60C7">
        <w:trPr>
          <w:trHeight w:val="300"/>
        </w:trPr>
        <w:tc>
          <w:tcPr>
            <w:tcW w:w="9210" w:type="dxa"/>
            <w:gridSpan w:val="2"/>
            <w:tcBorders>
              <w:top w:val="single" w:sz="6" w:space="0" w:color="auto"/>
              <w:left w:val="single" w:sz="12" w:space="0" w:color="auto"/>
              <w:bottom w:val="single" w:sz="6" w:space="0" w:color="auto"/>
              <w:right w:val="single" w:sz="12" w:space="0" w:color="auto"/>
            </w:tcBorders>
            <w:shd w:val="clear" w:color="auto" w:fill="B8CCE4"/>
            <w:noWrap/>
            <w:vAlign w:val="bottom"/>
          </w:tcPr>
          <w:p w:rsidR="001D60C7" w:rsidRPr="00425558" w:rsidRDefault="001D60C7" w:rsidP="001D60C7">
            <w:pPr>
              <w:rPr>
                <w:rFonts w:cs="Tahoma"/>
                <w:b/>
                <w:bCs/>
                <w:color w:val="244061"/>
                <w:lang w:val="nl-NL"/>
              </w:rPr>
            </w:pPr>
            <w:r w:rsidRPr="00425558">
              <w:rPr>
                <w:rFonts w:cs="Tahoma"/>
                <w:b/>
                <w:bCs/>
                <w:color w:val="244061"/>
                <w:lang w:val="nl-NL"/>
              </w:rPr>
              <w:t>TORHOUT                                                                                                                                                             365</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150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Stadsbibliotheek</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135</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Diocesaan Centrum Groenhove</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lastRenderedPageBreak/>
              <w:t>80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Groendienst Torhout</w:t>
            </w:r>
          </w:p>
        </w:tc>
      </w:tr>
      <w:tr w:rsidR="001D60C7" w:rsidRPr="00425558" w:rsidTr="001D60C7">
        <w:trPr>
          <w:trHeight w:val="300"/>
        </w:trPr>
        <w:tc>
          <w:tcPr>
            <w:tcW w:w="9210" w:type="dxa"/>
            <w:gridSpan w:val="2"/>
            <w:tcBorders>
              <w:top w:val="single" w:sz="6" w:space="0" w:color="auto"/>
              <w:left w:val="single" w:sz="12" w:space="0" w:color="auto"/>
              <w:bottom w:val="single" w:sz="6" w:space="0" w:color="auto"/>
              <w:right w:val="single" w:sz="12" w:space="0" w:color="auto"/>
            </w:tcBorders>
            <w:shd w:val="clear" w:color="auto" w:fill="B8CCE4"/>
            <w:noWrap/>
            <w:vAlign w:val="bottom"/>
          </w:tcPr>
          <w:p w:rsidR="001D60C7" w:rsidRPr="00425558" w:rsidRDefault="001D60C7" w:rsidP="001D60C7">
            <w:pPr>
              <w:rPr>
                <w:rFonts w:cs="Tahoma"/>
                <w:b/>
                <w:bCs/>
                <w:color w:val="244061"/>
                <w:lang w:val="nl-NL"/>
              </w:rPr>
            </w:pPr>
            <w:r w:rsidRPr="00425558">
              <w:rPr>
                <w:rFonts w:cs="Tahoma"/>
                <w:b/>
                <w:bCs/>
                <w:color w:val="244061"/>
                <w:lang w:val="nl-NL"/>
              </w:rPr>
              <w:t>HOOGLEDE                                                                                                                                                           339</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183</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De Waaiberg</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spacing w:line="240" w:lineRule="auto"/>
              <w:rPr>
                <w:rFonts w:cs="Tahoma"/>
                <w:color w:val="244061"/>
                <w:lang w:val="nl-NL"/>
              </w:rPr>
            </w:pPr>
            <w:r w:rsidRPr="00425558">
              <w:rPr>
                <w:rFonts w:cs="Tahoma"/>
                <w:color w:val="244061"/>
                <w:lang w:val="nl-NL"/>
              </w:rPr>
              <w:t>156</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spacing w:after="0" w:line="240" w:lineRule="auto"/>
              <w:rPr>
                <w:rFonts w:cs="Tahoma"/>
                <w:color w:val="244061"/>
                <w:lang w:val="nl-NL"/>
              </w:rPr>
            </w:pPr>
            <w:r w:rsidRPr="00425558">
              <w:rPr>
                <w:rFonts w:cs="Tahoma"/>
                <w:color w:val="244061"/>
                <w:lang w:val="nl-NL"/>
              </w:rPr>
              <w:t xml:space="preserve">Dominiek Savio </w:t>
            </w:r>
          </w:p>
          <w:p w:rsidR="001D60C7" w:rsidRPr="00425558" w:rsidRDefault="001D60C7" w:rsidP="001D60C7">
            <w:pPr>
              <w:spacing w:line="240" w:lineRule="auto"/>
              <w:rPr>
                <w:rFonts w:cs="Tahoma"/>
                <w:color w:val="244061"/>
                <w:lang w:val="nl-NL"/>
              </w:rPr>
            </w:pPr>
            <w:r w:rsidRPr="00425558">
              <w:rPr>
                <w:rFonts w:cs="Tahoma"/>
                <w:color w:val="244061"/>
                <w:lang w:val="nl-NL"/>
              </w:rPr>
              <w:t>(71u in keuken, 85u in technische dienst)</w:t>
            </w:r>
          </w:p>
        </w:tc>
      </w:tr>
      <w:tr w:rsidR="001D60C7" w:rsidRPr="00425558" w:rsidTr="001D60C7">
        <w:trPr>
          <w:trHeight w:val="300"/>
        </w:trPr>
        <w:tc>
          <w:tcPr>
            <w:tcW w:w="9210" w:type="dxa"/>
            <w:gridSpan w:val="2"/>
            <w:tcBorders>
              <w:top w:val="single" w:sz="6" w:space="0" w:color="auto"/>
              <w:left w:val="single" w:sz="12" w:space="0" w:color="auto"/>
              <w:bottom w:val="single" w:sz="6" w:space="0" w:color="auto"/>
              <w:right w:val="single" w:sz="12" w:space="0" w:color="auto"/>
            </w:tcBorders>
            <w:shd w:val="clear" w:color="auto" w:fill="B8CCE4"/>
            <w:noWrap/>
            <w:vAlign w:val="bottom"/>
          </w:tcPr>
          <w:p w:rsidR="001D60C7" w:rsidRPr="00425558" w:rsidRDefault="001D60C7" w:rsidP="001D60C7">
            <w:pPr>
              <w:rPr>
                <w:rFonts w:cs="Tahoma"/>
                <w:b/>
                <w:bCs/>
                <w:color w:val="244061"/>
                <w:lang w:val="nl-NL"/>
              </w:rPr>
            </w:pPr>
            <w:r w:rsidRPr="00425558">
              <w:rPr>
                <w:rFonts w:cs="Tahoma"/>
                <w:b/>
                <w:bCs/>
                <w:color w:val="244061"/>
                <w:lang w:val="nl-NL"/>
              </w:rPr>
              <w:t>BEERNEM                                                                                                                                                              391</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210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 xml:space="preserve">Psychiatrisch Centrum Sint Amandus </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80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Kringwinkel Beernem</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80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Loca Labora Bulskampveld Beernem</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21</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 xml:space="preserve">Wildlifehelp </w:t>
            </w:r>
          </w:p>
        </w:tc>
      </w:tr>
      <w:tr w:rsidR="001D60C7" w:rsidRPr="00425558" w:rsidTr="001D60C7">
        <w:trPr>
          <w:trHeight w:val="300"/>
        </w:trPr>
        <w:tc>
          <w:tcPr>
            <w:tcW w:w="9210" w:type="dxa"/>
            <w:gridSpan w:val="2"/>
            <w:tcBorders>
              <w:top w:val="single" w:sz="6" w:space="0" w:color="auto"/>
              <w:left w:val="single" w:sz="12" w:space="0" w:color="auto"/>
              <w:bottom w:val="single" w:sz="6" w:space="0" w:color="auto"/>
              <w:right w:val="single" w:sz="12" w:space="0" w:color="auto"/>
            </w:tcBorders>
            <w:shd w:val="clear" w:color="auto" w:fill="B8CCE4"/>
            <w:noWrap/>
            <w:vAlign w:val="bottom"/>
          </w:tcPr>
          <w:p w:rsidR="001D60C7" w:rsidRPr="00425558" w:rsidRDefault="001D60C7" w:rsidP="001D60C7">
            <w:pPr>
              <w:rPr>
                <w:rFonts w:cs="Tahoma"/>
                <w:b/>
                <w:bCs/>
                <w:color w:val="244061"/>
                <w:lang w:val="nl-NL"/>
              </w:rPr>
            </w:pPr>
            <w:r w:rsidRPr="00425558">
              <w:rPr>
                <w:rFonts w:cs="Tahoma"/>
                <w:b/>
                <w:bCs/>
                <w:color w:val="244061"/>
                <w:lang w:val="nl-NL"/>
              </w:rPr>
              <w:t>WINGENE                                                                                                                                                              298</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270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WZC Maria Ter Ruste Wingene</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28</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Opvangcentrum voor Azielszoekers Wingene</w:t>
            </w:r>
          </w:p>
        </w:tc>
      </w:tr>
      <w:tr w:rsidR="001D60C7" w:rsidRPr="00425558" w:rsidTr="001D60C7">
        <w:trPr>
          <w:trHeight w:val="300"/>
        </w:trPr>
        <w:tc>
          <w:tcPr>
            <w:tcW w:w="9210" w:type="dxa"/>
            <w:gridSpan w:val="2"/>
            <w:tcBorders>
              <w:top w:val="single" w:sz="6" w:space="0" w:color="auto"/>
              <w:left w:val="single" w:sz="12" w:space="0" w:color="auto"/>
              <w:bottom w:val="single" w:sz="6" w:space="0" w:color="auto"/>
              <w:right w:val="single" w:sz="12" w:space="0" w:color="auto"/>
            </w:tcBorders>
            <w:shd w:val="clear" w:color="auto" w:fill="B8CCE4"/>
            <w:noWrap/>
            <w:vAlign w:val="bottom"/>
          </w:tcPr>
          <w:p w:rsidR="001D60C7" w:rsidRPr="00425558" w:rsidRDefault="001D60C7" w:rsidP="001D60C7">
            <w:pPr>
              <w:rPr>
                <w:rFonts w:cs="Tahoma"/>
                <w:b/>
                <w:bCs/>
                <w:color w:val="244061"/>
                <w:lang w:val="nl-NL"/>
              </w:rPr>
            </w:pPr>
            <w:r w:rsidRPr="00425558">
              <w:rPr>
                <w:rFonts w:cs="Tahoma"/>
                <w:b/>
                <w:bCs/>
                <w:color w:val="244061"/>
                <w:lang w:val="nl-NL"/>
              </w:rPr>
              <w:t>TIELT                                                                                                                                                                      292</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150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Mivalti vzw</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fr-FR"/>
              </w:rPr>
            </w:pPr>
            <w:r w:rsidRPr="00425558">
              <w:rPr>
                <w:rFonts w:cs="Tahoma"/>
                <w:color w:val="244061"/>
                <w:lang w:val="fr-FR"/>
              </w:rPr>
              <w:t>92</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IVIO Containerpark Tielt</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50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Kringwinkel Tielt</w:t>
            </w:r>
          </w:p>
        </w:tc>
      </w:tr>
      <w:tr w:rsidR="001D60C7" w:rsidRPr="00425558" w:rsidTr="001D60C7">
        <w:trPr>
          <w:trHeight w:val="300"/>
        </w:trPr>
        <w:tc>
          <w:tcPr>
            <w:tcW w:w="9210" w:type="dxa"/>
            <w:gridSpan w:val="2"/>
            <w:tcBorders>
              <w:top w:val="single" w:sz="6" w:space="0" w:color="auto"/>
              <w:left w:val="single" w:sz="12" w:space="0" w:color="auto"/>
              <w:bottom w:val="single" w:sz="6" w:space="0" w:color="auto"/>
              <w:right w:val="single" w:sz="12" w:space="0" w:color="auto"/>
            </w:tcBorders>
            <w:shd w:val="clear" w:color="auto" w:fill="B8CCE4"/>
            <w:noWrap/>
            <w:vAlign w:val="bottom"/>
          </w:tcPr>
          <w:p w:rsidR="001D60C7" w:rsidRPr="00425558" w:rsidRDefault="001D60C7" w:rsidP="001D60C7">
            <w:pPr>
              <w:rPr>
                <w:rFonts w:cs="Tahoma"/>
                <w:b/>
                <w:bCs/>
                <w:color w:val="244061"/>
                <w:lang w:val="nl-NL"/>
              </w:rPr>
            </w:pPr>
            <w:r w:rsidRPr="00425558">
              <w:rPr>
                <w:rFonts w:cs="Tahoma"/>
                <w:b/>
                <w:bCs/>
                <w:color w:val="244061"/>
                <w:lang w:val="nl-NL"/>
              </w:rPr>
              <w:t>MEULEBEKE                                                                                                                                                         220</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220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RVT Sint-Vincentius  Meulebeke</w:t>
            </w:r>
          </w:p>
        </w:tc>
      </w:tr>
      <w:tr w:rsidR="001D60C7" w:rsidRPr="00425558" w:rsidTr="001D60C7">
        <w:trPr>
          <w:trHeight w:val="300"/>
        </w:trPr>
        <w:tc>
          <w:tcPr>
            <w:tcW w:w="9210" w:type="dxa"/>
            <w:gridSpan w:val="2"/>
            <w:tcBorders>
              <w:top w:val="single" w:sz="6" w:space="0" w:color="auto"/>
              <w:left w:val="single" w:sz="12" w:space="0" w:color="auto"/>
              <w:bottom w:val="single" w:sz="6" w:space="0" w:color="auto"/>
              <w:right w:val="single" w:sz="12" w:space="0" w:color="auto"/>
            </w:tcBorders>
            <w:shd w:val="clear" w:color="auto" w:fill="B8CCE4"/>
            <w:noWrap/>
            <w:vAlign w:val="bottom"/>
          </w:tcPr>
          <w:p w:rsidR="001D60C7" w:rsidRPr="00425558" w:rsidRDefault="001D60C7" w:rsidP="001D60C7">
            <w:pPr>
              <w:rPr>
                <w:rFonts w:cs="Tahoma"/>
                <w:b/>
                <w:bCs/>
                <w:color w:val="244061"/>
                <w:lang w:val="nl-NL"/>
              </w:rPr>
            </w:pPr>
            <w:r w:rsidRPr="00425558">
              <w:rPr>
                <w:rFonts w:cs="Tahoma"/>
                <w:b/>
                <w:bCs/>
                <w:color w:val="244061"/>
                <w:lang w:val="nl-NL"/>
              </w:rPr>
              <w:t>ARDOOIE                                                                                                                                                               190</w:t>
            </w:r>
          </w:p>
        </w:tc>
      </w:tr>
      <w:tr w:rsidR="001D60C7" w:rsidRPr="00425558" w:rsidTr="001D60C7">
        <w:trPr>
          <w:trHeight w:val="300"/>
        </w:trPr>
        <w:tc>
          <w:tcPr>
            <w:tcW w:w="1727" w:type="dxa"/>
            <w:tcBorders>
              <w:top w:val="single" w:sz="6" w:space="0" w:color="auto"/>
              <w:left w:val="single" w:sz="12" w:space="0" w:color="auto"/>
              <w:bottom w:val="single" w:sz="4" w:space="0" w:color="auto"/>
              <w:right w:val="single" w:sz="4"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140</w:t>
            </w:r>
          </w:p>
        </w:tc>
        <w:tc>
          <w:tcPr>
            <w:tcW w:w="7483" w:type="dxa"/>
            <w:tcBorders>
              <w:top w:val="single" w:sz="6" w:space="0" w:color="auto"/>
              <w:left w:val="single" w:sz="4" w:space="0" w:color="auto"/>
              <w:bottom w:val="single" w:sz="4"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IVIO containerpark Ardooie</w:t>
            </w:r>
          </w:p>
        </w:tc>
      </w:tr>
      <w:tr w:rsidR="001D60C7" w:rsidRPr="00425558" w:rsidTr="001D60C7">
        <w:trPr>
          <w:trHeight w:val="300"/>
        </w:trPr>
        <w:tc>
          <w:tcPr>
            <w:tcW w:w="1727" w:type="dxa"/>
            <w:tcBorders>
              <w:top w:val="single" w:sz="4" w:space="0" w:color="auto"/>
              <w:left w:val="single" w:sz="12" w:space="0" w:color="auto"/>
              <w:bottom w:val="single" w:sz="6" w:space="0" w:color="auto"/>
              <w:right w:val="single" w:sz="4"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50</w:t>
            </w:r>
          </w:p>
        </w:tc>
        <w:tc>
          <w:tcPr>
            <w:tcW w:w="7483" w:type="dxa"/>
            <w:tcBorders>
              <w:top w:val="single" w:sz="4" w:space="0" w:color="auto"/>
              <w:left w:val="single" w:sz="4"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WZC Sint-Vincentius</w:t>
            </w:r>
          </w:p>
        </w:tc>
      </w:tr>
      <w:tr w:rsidR="001D60C7" w:rsidRPr="00425558" w:rsidTr="001D60C7">
        <w:trPr>
          <w:trHeight w:val="300"/>
        </w:trPr>
        <w:tc>
          <w:tcPr>
            <w:tcW w:w="9210" w:type="dxa"/>
            <w:gridSpan w:val="2"/>
            <w:tcBorders>
              <w:top w:val="single" w:sz="6" w:space="0" w:color="auto"/>
              <w:left w:val="single" w:sz="12" w:space="0" w:color="auto"/>
              <w:bottom w:val="single" w:sz="6" w:space="0" w:color="auto"/>
              <w:right w:val="single" w:sz="12" w:space="0" w:color="auto"/>
            </w:tcBorders>
            <w:shd w:val="clear" w:color="auto" w:fill="B8CCE4"/>
            <w:noWrap/>
            <w:vAlign w:val="bottom"/>
          </w:tcPr>
          <w:p w:rsidR="001D60C7" w:rsidRPr="00425558" w:rsidRDefault="001D60C7" w:rsidP="001D60C7">
            <w:pPr>
              <w:rPr>
                <w:rFonts w:cs="Tahoma"/>
                <w:b/>
                <w:bCs/>
                <w:color w:val="244061"/>
                <w:lang w:val="nl-NL"/>
              </w:rPr>
            </w:pPr>
            <w:r w:rsidRPr="00425558">
              <w:rPr>
                <w:rFonts w:cs="Tahoma"/>
                <w:b/>
                <w:bCs/>
                <w:color w:val="244061"/>
                <w:lang w:val="nl-NL"/>
              </w:rPr>
              <w:t>LICHTERVELDE                                                                                                                                                  150</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100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WZC ’t Hof Lichtervelde</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50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Optima T</w:t>
            </w:r>
          </w:p>
        </w:tc>
      </w:tr>
      <w:tr w:rsidR="001D60C7" w:rsidRPr="00425558" w:rsidTr="001D60C7">
        <w:trPr>
          <w:trHeight w:val="300"/>
        </w:trPr>
        <w:tc>
          <w:tcPr>
            <w:tcW w:w="9210" w:type="dxa"/>
            <w:gridSpan w:val="2"/>
            <w:tcBorders>
              <w:top w:val="single" w:sz="6" w:space="0" w:color="auto"/>
              <w:left w:val="single" w:sz="12" w:space="0" w:color="auto"/>
              <w:bottom w:val="single" w:sz="6" w:space="0" w:color="auto"/>
              <w:right w:val="single" w:sz="12" w:space="0" w:color="auto"/>
            </w:tcBorders>
            <w:shd w:val="clear" w:color="auto" w:fill="B8CCE4"/>
            <w:noWrap/>
            <w:vAlign w:val="bottom"/>
          </w:tcPr>
          <w:p w:rsidR="001D60C7" w:rsidRPr="00425558" w:rsidRDefault="001D60C7" w:rsidP="001D60C7">
            <w:pPr>
              <w:rPr>
                <w:rFonts w:cs="Tahoma"/>
                <w:b/>
                <w:bCs/>
                <w:color w:val="244061"/>
                <w:lang w:val="nl-NL"/>
              </w:rPr>
            </w:pPr>
            <w:r w:rsidRPr="00425558">
              <w:rPr>
                <w:rFonts w:cs="Tahoma"/>
                <w:b/>
                <w:bCs/>
                <w:color w:val="244061"/>
                <w:lang w:val="nl-NL"/>
              </w:rPr>
              <w:t>WIELSBEKE                                                                                                                                                          120</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120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IVIO Containerpark Dentergem</w:t>
            </w:r>
          </w:p>
        </w:tc>
      </w:tr>
      <w:tr w:rsidR="001D60C7" w:rsidRPr="00425558" w:rsidTr="001D60C7">
        <w:trPr>
          <w:trHeight w:val="300"/>
        </w:trPr>
        <w:tc>
          <w:tcPr>
            <w:tcW w:w="9210" w:type="dxa"/>
            <w:gridSpan w:val="2"/>
            <w:tcBorders>
              <w:top w:val="single" w:sz="6" w:space="0" w:color="auto"/>
              <w:left w:val="single" w:sz="12" w:space="0" w:color="auto"/>
              <w:bottom w:val="single" w:sz="6" w:space="0" w:color="auto"/>
              <w:right w:val="single" w:sz="12" w:space="0" w:color="auto"/>
            </w:tcBorders>
            <w:shd w:val="clear" w:color="auto" w:fill="B8CCE4"/>
            <w:noWrap/>
            <w:vAlign w:val="bottom"/>
          </w:tcPr>
          <w:p w:rsidR="001D60C7" w:rsidRPr="00425558" w:rsidRDefault="001D60C7" w:rsidP="001D60C7">
            <w:pPr>
              <w:rPr>
                <w:rFonts w:cs="Tahoma"/>
                <w:b/>
                <w:bCs/>
                <w:color w:val="244061"/>
                <w:lang w:val="nl-NL"/>
              </w:rPr>
            </w:pPr>
            <w:r w:rsidRPr="00425558">
              <w:rPr>
                <w:rFonts w:cs="Tahoma"/>
                <w:b/>
                <w:bCs/>
                <w:color w:val="244061"/>
                <w:lang w:val="nl-NL"/>
              </w:rPr>
              <w:lastRenderedPageBreak/>
              <w:t>DENTERGEM                                                                                                                                                        120</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fr-FR"/>
              </w:rPr>
            </w:pPr>
            <w:r w:rsidRPr="00425558">
              <w:rPr>
                <w:rFonts w:cs="Tahoma"/>
                <w:color w:val="244061"/>
                <w:lang w:val="fr-FR"/>
              </w:rPr>
              <w:t>120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OLV van Lourdes vzw rusthuis Wakken</w:t>
            </w:r>
          </w:p>
        </w:tc>
      </w:tr>
      <w:tr w:rsidR="001D60C7" w:rsidRPr="00425558" w:rsidTr="001D60C7">
        <w:trPr>
          <w:trHeight w:val="300"/>
        </w:trPr>
        <w:tc>
          <w:tcPr>
            <w:tcW w:w="9210" w:type="dxa"/>
            <w:gridSpan w:val="2"/>
            <w:tcBorders>
              <w:top w:val="single" w:sz="6" w:space="0" w:color="auto"/>
              <w:left w:val="single" w:sz="12" w:space="0" w:color="auto"/>
              <w:bottom w:val="single" w:sz="6" w:space="0" w:color="auto"/>
              <w:right w:val="single" w:sz="12" w:space="0" w:color="auto"/>
            </w:tcBorders>
            <w:shd w:val="clear" w:color="auto" w:fill="B8CCE4"/>
            <w:noWrap/>
            <w:vAlign w:val="bottom"/>
          </w:tcPr>
          <w:p w:rsidR="001D60C7" w:rsidRPr="00425558" w:rsidRDefault="001D60C7" w:rsidP="001D60C7">
            <w:pPr>
              <w:rPr>
                <w:rFonts w:cs="Tahoma"/>
                <w:b/>
                <w:bCs/>
                <w:color w:val="244061"/>
                <w:lang w:val="nl-NL"/>
              </w:rPr>
            </w:pPr>
            <w:r w:rsidRPr="00425558">
              <w:rPr>
                <w:rFonts w:cs="Tahoma"/>
                <w:b/>
                <w:bCs/>
                <w:color w:val="244061"/>
                <w:lang w:val="nl-NL"/>
              </w:rPr>
              <w:t>PITTEM                                                                                                                                                                  100</w:t>
            </w:r>
          </w:p>
        </w:tc>
      </w:tr>
      <w:tr w:rsidR="001D60C7" w:rsidRPr="00425558" w:rsidTr="001D60C7">
        <w:trPr>
          <w:trHeight w:val="300"/>
        </w:trPr>
        <w:tc>
          <w:tcPr>
            <w:tcW w:w="1727" w:type="dxa"/>
            <w:tcBorders>
              <w:top w:val="single" w:sz="4" w:space="0" w:color="auto"/>
              <w:left w:val="single" w:sz="12" w:space="0" w:color="auto"/>
              <w:bottom w:val="single" w:sz="6" w:space="0" w:color="auto"/>
              <w:right w:val="single" w:sz="4"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100</w:t>
            </w:r>
          </w:p>
        </w:tc>
        <w:tc>
          <w:tcPr>
            <w:tcW w:w="7483" w:type="dxa"/>
            <w:tcBorders>
              <w:top w:val="single" w:sz="4" w:space="0" w:color="auto"/>
              <w:left w:val="single" w:sz="4"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IVIO Containerpark Pittem</w:t>
            </w:r>
          </w:p>
        </w:tc>
      </w:tr>
      <w:tr w:rsidR="001D60C7" w:rsidRPr="00425558" w:rsidTr="001D60C7">
        <w:trPr>
          <w:trHeight w:val="300"/>
        </w:trPr>
        <w:tc>
          <w:tcPr>
            <w:tcW w:w="9210" w:type="dxa"/>
            <w:gridSpan w:val="2"/>
            <w:tcBorders>
              <w:top w:val="single" w:sz="6" w:space="0" w:color="auto"/>
              <w:left w:val="single" w:sz="12" w:space="0" w:color="auto"/>
              <w:bottom w:val="single" w:sz="6" w:space="0" w:color="auto"/>
              <w:right w:val="single" w:sz="12" w:space="0" w:color="auto"/>
            </w:tcBorders>
            <w:shd w:val="clear" w:color="auto" w:fill="B8CCE4"/>
            <w:noWrap/>
            <w:vAlign w:val="bottom"/>
          </w:tcPr>
          <w:p w:rsidR="001D60C7" w:rsidRPr="00425558" w:rsidRDefault="001D60C7" w:rsidP="001D60C7">
            <w:pPr>
              <w:rPr>
                <w:rFonts w:cs="Tahoma"/>
                <w:b/>
                <w:bCs/>
                <w:color w:val="244061"/>
                <w:lang w:val="nl-NL"/>
              </w:rPr>
            </w:pPr>
            <w:r w:rsidRPr="00425558">
              <w:rPr>
                <w:rFonts w:cs="Tahoma"/>
                <w:b/>
                <w:bCs/>
                <w:color w:val="244061"/>
                <w:lang w:val="nl-NL"/>
              </w:rPr>
              <w:t>INGELMUNSTER                                                                                                                                                    76</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36</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 xml:space="preserve">Logistiek centrum Kringwinkel Ingelmunster </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20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Gemeentebestuur Ingelmunster Groendienst</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20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 xml:space="preserve">IVIO containerpark Ingelmunster </w:t>
            </w:r>
          </w:p>
        </w:tc>
      </w:tr>
      <w:tr w:rsidR="001D60C7" w:rsidRPr="00425558" w:rsidTr="001D60C7">
        <w:trPr>
          <w:trHeight w:val="300"/>
        </w:trPr>
        <w:tc>
          <w:tcPr>
            <w:tcW w:w="9210" w:type="dxa"/>
            <w:gridSpan w:val="2"/>
            <w:tcBorders>
              <w:top w:val="single" w:sz="6" w:space="0" w:color="auto"/>
              <w:left w:val="single" w:sz="12" w:space="0" w:color="auto"/>
              <w:bottom w:val="single" w:sz="6" w:space="0" w:color="auto"/>
              <w:right w:val="single" w:sz="12" w:space="0" w:color="auto"/>
            </w:tcBorders>
            <w:shd w:val="clear" w:color="auto" w:fill="B8CCE4"/>
            <w:noWrap/>
            <w:vAlign w:val="bottom"/>
          </w:tcPr>
          <w:p w:rsidR="001D60C7" w:rsidRPr="00425558" w:rsidRDefault="001D60C7" w:rsidP="001D60C7">
            <w:pPr>
              <w:rPr>
                <w:rFonts w:cs="Tahoma"/>
                <w:b/>
                <w:bCs/>
                <w:color w:val="244061"/>
                <w:lang w:val="nl-NL"/>
              </w:rPr>
            </w:pPr>
            <w:r w:rsidRPr="00425558">
              <w:rPr>
                <w:rFonts w:cs="Tahoma"/>
                <w:b/>
                <w:bCs/>
                <w:color w:val="244061"/>
                <w:lang w:val="nl-NL"/>
              </w:rPr>
              <w:t>OOSTROZEBEKE                                                                                                                                                   76</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fr-FR"/>
              </w:rPr>
            </w:pPr>
            <w:r w:rsidRPr="00425558">
              <w:rPr>
                <w:rFonts w:cs="Tahoma"/>
                <w:color w:val="244061"/>
                <w:lang w:val="fr-FR"/>
              </w:rPr>
              <w:t>76</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IVIO Containerpark Oostrozebeke</w:t>
            </w:r>
          </w:p>
        </w:tc>
      </w:tr>
    </w:tbl>
    <w:p w:rsidR="001D60C7" w:rsidRPr="008E278D" w:rsidRDefault="001D60C7" w:rsidP="001D60C7"/>
    <w:p w:rsidR="001D60C7" w:rsidRPr="008E278D" w:rsidRDefault="001D60C7" w:rsidP="001D60C7">
      <w:r w:rsidRPr="008E278D">
        <w:br w:type="page"/>
      </w:r>
    </w:p>
    <w:p w:rsidR="001D60C7" w:rsidRPr="008E278D" w:rsidRDefault="001D60C7" w:rsidP="001D60C7"/>
    <w:tbl>
      <w:tblPr>
        <w:tblW w:w="92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1727"/>
        <w:gridCol w:w="7483"/>
      </w:tblGrid>
      <w:tr w:rsidR="001D60C7" w:rsidRPr="00425558" w:rsidTr="001D60C7">
        <w:trPr>
          <w:trHeight w:val="300"/>
        </w:trPr>
        <w:tc>
          <w:tcPr>
            <w:tcW w:w="9210" w:type="dxa"/>
            <w:gridSpan w:val="2"/>
            <w:tcBorders>
              <w:top w:val="single" w:sz="12" w:space="0" w:color="auto"/>
              <w:left w:val="single" w:sz="12" w:space="0" w:color="auto"/>
              <w:bottom w:val="single" w:sz="6" w:space="0" w:color="auto"/>
              <w:right w:val="single" w:sz="12" w:space="0" w:color="auto"/>
            </w:tcBorders>
            <w:shd w:val="clear" w:color="auto" w:fill="244061"/>
            <w:noWrap/>
            <w:vAlign w:val="center"/>
          </w:tcPr>
          <w:p w:rsidR="001D60C7" w:rsidRPr="00425558" w:rsidRDefault="001D60C7" w:rsidP="001D60C7">
            <w:pPr>
              <w:jc w:val="center"/>
              <w:rPr>
                <w:rFonts w:cs="Tahoma"/>
                <w:b/>
                <w:bCs/>
                <w:color w:val="DBE5F1"/>
                <w:lang w:val="nl-NL"/>
              </w:rPr>
            </w:pPr>
            <w:r w:rsidRPr="00425558">
              <w:rPr>
                <w:rFonts w:cs="Tahoma"/>
                <w:b/>
                <w:bCs/>
                <w:color w:val="DBE5F1"/>
                <w:lang w:val="nl-NL"/>
              </w:rPr>
              <w:t xml:space="preserve">REGIO WEST*      </w:t>
            </w:r>
          </w:p>
        </w:tc>
      </w:tr>
      <w:tr w:rsidR="001D60C7" w:rsidRPr="00425558" w:rsidTr="001D60C7">
        <w:trPr>
          <w:trHeight w:val="300"/>
        </w:trPr>
        <w:tc>
          <w:tcPr>
            <w:tcW w:w="9210" w:type="dxa"/>
            <w:gridSpan w:val="2"/>
            <w:tcBorders>
              <w:top w:val="single" w:sz="6" w:space="0" w:color="auto"/>
              <w:left w:val="single" w:sz="12" w:space="0" w:color="auto"/>
              <w:bottom w:val="single" w:sz="6" w:space="0" w:color="auto"/>
              <w:right w:val="single" w:sz="12" w:space="0" w:color="auto"/>
            </w:tcBorders>
            <w:shd w:val="clear" w:color="auto" w:fill="B8CCE4"/>
            <w:noWrap/>
            <w:vAlign w:val="bottom"/>
          </w:tcPr>
          <w:p w:rsidR="001D60C7" w:rsidRPr="00425558" w:rsidRDefault="001D60C7" w:rsidP="001D60C7">
            <w:pPr>
              <w:rPr>
                <w:rFonts w:cs="Tahoma"/>
                <w:b/>
                <w:bCs/>
                <w:color w:val="244061"/>
                <w:lang w:val="nl-NL"/>
              </w:rPr>
            </w:pPr>
            <w:r w:rsidRPr="00425558">
              <w:rPr>
                <w:rFonts w:cs="Tahoma"/>
                <w:b/>
                <w:bCs/>
                <w:color w:val="244061"/>
                <w:lang w:val="nl-NL"/>
              </w:rPr>
              <w:t>WERVIK                                                                                                                                                                 104</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96</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De Witte Berken*</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8</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MIROM containerpark Geluwe</w:t>
            </w:r>
          </w:p>
        </w:tc>
      </w:tr>
      <w:tr w:rsidR="001D60C7" w:rsidRPr="00425558" w:rsidTr="001D60C7">
        <w:trPr>
          <w:trHeight w:val="300"/>
        </w:trPr>
        <w:tc>
          <w:tcPr>
            <w:tcW w:w="1727" w:type="dxa"/>
            <w:tcBorders>
              <w:top w:val="single" w:sz="6" w:space="0" w:color="auto"/>
              <w:left w:val="single" w:sz="12" w:space="0" w:color="auto"/>
              <w:bottom w:val="single" w:sz="6" w:space="0" w:color="auto"/>
              <w:right w:val="nil"/>
            </w:tcBorders>
            <w:shd w:val="clear" w:color="auto" w:fill="B8CCE4"/>
            <w:noWrap/>
            <w:vAlign w:val="bottom"/>
          </w:tcPr>
          <w:p w:rsidR="001D60C7" w:rsidRPr="00425558" w:rsidRDefault="001D60C7" w:rsidP="001D60C7">
            <w:pPr>
              <w:rPr>
                <w:rFonts w:cs="Tahoma"/>
                <w:b/>
                <w:bCs/>
                <w:color w:val="244061"/>
                <w:lang w:val="nl-NL"/>
              </w:rPr>
            </w:pPr>
            <w:r w:rsidRPr="00425558">
              <w:rPr>
                <w:rFonts w:cs="Tahoma"/>
                <w:b/>
                <w:bCs/>
                <w:color w:val="244061"/>
                <w:lang w:val="nl-NL"/>
              </w:rPr>
              <w:t>STADEN</w:t>
            </w:r>
          </w:p>
        </w:tc>
        <w:tc>
          <w:tcPr>
            <w:tcW w:w="7483" w:type="dxa"/>
            <w:tcBorders>
              <w:top w:val="single" w:sz="6" w:space="0" w:color="auto"/>
              <w:left w:val="nil"/>
              <w:bottom w:val="single" w:sz="6" w:space="0" w:color="auto"/>
              <w:right w:val="single" w:sz="12" w:space="0" w:color="auto"/>
            </w:tcBorders>
            <w:shd w:val="clear" w:color="auto" w:fill="B8CCE4"/>
            <w:noWrap/>
            <w:vAlign w:val="bottom"/>
          </w:tcPr>
          <w:p w:rsidR="001D60C7" w:rsidRPr="00425558" w:rsidRDefault="001D60C7" w:rsidP="001D60C7">
            <w:pPr>
              <w:rPr>
                <w:rFonts w:cs="Tahoma"/>
                <w:b/>
                <w:bCs/>
                <w:color w:val="244061"/>
                <w:lang w:val="nl-NL"/>
              </w:rPr>
            </w:pPr>
            <w:r w:rsidRPr="00425558">
              <w:rPr>
                <w:rFonts w:cs="Tahoma"/>
                <w:b/>
                <w:bCs/>
                <w:color w:val="244061"/>
                <w:lang w:val="nl-NL"/>
              </w:rPr>
              <w:t xml:space="preserve">                                                                                                                                                  65</w:t>
            </w:r>
          </w:p>
        </w:tc>
      </w:tr>
      <w:tr w:rsidR="001D60C7" w:rsidRPr="00425558" w:rsidTr="001D60C7">
        <w:trPr>
          <w:trHeight w:val="634"/>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65</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b/>
                <w:bCs/>
                <w:color w:val="244061"/>
                <w:lang w:val="nl-NL"/>
              </w:rPr>
            </w:pPr>
            <w:r w:rsidRPr="00425558">
              <w:rPr>
                <w:rFonts w:cs="Tahoma"/>
                <w:color w:val="244061"/>
                <w:lang w:val="nl-NL"/>
              </w:rPr>
              <w:t>Containerpark Staden</w:t>
            </w:r>
          </w:p>
        </w:tc>
      </w:tr>
      <w:tr w:rsidR="001D60C7" w:rsidRPr="00425558" w:rsidTr="001D60C7">
        <w:trPr>
          <w:trHeight w:val="300"/>
        </w:trPr>
        <w:tc>
          <w:tcPr>
            <w:tcW w:w="9210" w:type="dxa"/>
            <w:gridSpan w:val="2"/>
            <w:tcBorders>
              <w:top w:val="single" w:sz="6" w:space="0" w:color="auto"/>
              <w:left w:val="single" w:sz="12" w:space="0" w:color="auto"/>
              <w:bottom w:val="single" w:sz="6" w:space="0" w:color="auto"/>
              <w:right w:val="single" w:sz="12" w:space="0" w:color="auto"/>
            </w:tcBorders>
            <w:shd w:val="clear" w:color="auto" w:fill="B8CCE4"/>
            <w:noWrap/>
            <w:vAlign w:val="bottom"/>
          </w:tcPr>
          <w:p w:rsidR="001D60C7" w:rsidRPr="00425558" w:rsidRDefault="001D60C7" w:rsidP="001D60C7">
            <w:pPr>
              <w:rPr>
                <w:rFonts w:cs="Tahoma"/>
                <w:b/>
                <w:bCs/>
                <w:color w:val="244061"/>
                <w:lang w:val="nl-NL"/>
              </w:rPr>
            </w:pPr>
            <w:r w:rsidRPr="00425558">
              <w:rPr>
                <w:rFonts w:cs="Tahoma"/>
                <w:b/>
                <w:bCs/>
                <w:color w:val="244061"/>
                <w:lang w:val="nl-NL"/>
              </w:rPr>
              <w:t>IEPER                                                                                                                                                                         40</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40</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KSA De Stormklokke-Ieper*</w:t>
            </w:r>
          </w:p>
        </w:tc>
      </w:tr>
      <w:tr w:rsidR="001D60C7" w:rsidRPr="00425558" w:rsidTr="001D60C7">
        <w:trPr>
          <w:trHeight w:val="300"/>
        </w:trPr>
        <w:tc>
          <w:tcPr>
            <w:tcW w:w="9210" w:type="dxa"/>
            <w:gridSpan w:val="2"/>
            <w:tcBorders>
              <w:top w:val="single" w:sz="6" w:space="0" w:color="auto"/>
              <w:left w:val="single" w:sz="12" w:space="0" w:color="auto"/>
              <w:bottom w:val="single" w:sz="6" w:space="0" w:color="auto"/>
              <w:right w:val="single" w:sz="12" w:space="0" w:color="auto"/>
            </w:tcBorders>
            <w:shd w:val="clear" w:color="auto" w:fill="B8CCE4"/>
            <w:noWrap/>
            <w:vAlign w:val="bottom"/>
          </w:tcPr>
          <w:p w:rsidR="001D60C7" w:rsidRPr="00425558" w:rsidRDefault="001D60C7" w:rsidP="001D60C7">
            <w:pPr>
              <w:rPr>
                <w:rFonts w:cs="Tahoma"/>
                <w:b/>
                <w:bCs/>
                <w:color w:val="244061"/>
                <w:lang w:val="nl-NL"/>
              </w:rPr>
            </w:pPr>
            <w:r w:rsidRPr="00425558">
              <w:rPr>
                <w:rFonts w:cs="Tahoma"/>
                <w:b/>
                <w:bCs/>
                <w:color w:val="244061"/>
                <w:lang w:val="nl-NL"/>
              </w:rPr>
              <w:t>MESEN                                                                                                                                                                      7,5</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7,5</w:t>
            </w:r>
          </w:p>
        </w:tc>
        <w:tc>
          <w:tcPr>
            <w:tcW w:w="7483" w:type="dxa"/>
            <w:tcBorders>
              <w:top w:val="single" w:sz="6" w:space="0" w:color="auto"/>
              <w:left w:val="single" w:sz="6" w:space="0" w:color="auto"/>
              <w:bottom w:val="single" w:sz="6" w:space="0" w:color="auto"/>
              <w:right w:val="single" w:sz="12" w:space="0" w:color="auto"/>
            </w:tcBorders>
            <w:noWrap/>
            <w:vAlign w:val="bottom"/>
          </w:tcPr>
          <w:p w:rsidR="001D60C7" w:rsidRPr="00425558" w:rsidRDefault="001D60C7" w:rsidP="001D60C7">
            <w:pPr>
              <w:rPr>
                <w:rFonts w:cs="Tahoma"/>
                <w:color w:val="244061"/>
                <w:lang w:val="nl-NL"/>
              </w:rPr>
            </w:pPr>
            <w:r w:rsidRPr="00425558">
              <w:rPr>
                <w:rFonts w:cs="Tahoma"/>
                <w:color w:val="244061"/>
                <w:lang w:val="nl-NL"/>
              </w:rPr>
              <w:t>Peace Village –Mesen*</w:t>
            </w:r>
          </w:p>
        </w:tc>
      </w:tr>
    </w:tbl>
    <w:p w:rsidR="001D60C7" w:rsidRPr="008E278D" w:rsidRDefault="001D60C7" w:rsidP="001D60C7"/>
    <w:tbl>
      <w:tblPr>
        <w:tblW w:w="92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1727"/>
        <w:gridCol w:w="7483"/>
      </w:tblGrid>
      <w:tr w:rsidR="001D60C7" w:rsidRPr="00425558" w:rsidTr="001D60C7">
        <w:trPr>
          <w:trHeight w:val="300"/>
        </w:trPr>
        <w:tc>
          <w:tcPr>
            <w:tcW w:w="9210" w:type="dxa"/>
            <w:gridSpan w:val="2"/>
            <w:tcBorders>
              <w:top w:val="single" w:sz="12" w:space="0" w:color="auto"/>
              <w:left w:val="single" w:sz="12" w:space="0" w:color="auto"/>
              <w:bottom w:val="single" w:sz="6" w:space="0" w:color="auto"/>
              <w:right w:val="single" w:sz="12" w:space="0" w:color="auto"/>
            </w:tcBorders>
            <w:shd w:val="clear" w:color="auto" w:fill="244061"/>
            <w:noWrap/>
            <w:vAlign w:val="center"/>
          </w:tcPr>
          <w:p w:rsidR="001D60C7" w:rsidRPr="00425558" w:rsidRDefault="001D60C7" w:rsidP="001D60C7">
            <w:pPr>
              <w:jc w:val="center"/>
              <w:rPr>
                <w:rFonts w:cs="Tahoma"/>
                <w:b/>
                <w:bCs/>
                <w:color w:val="DBE5F1"/>
                <w:lang w:val="nl-NL"/>
              </w:rPr>
            </w:pPr>
            <w:r w:rsidRPr="00425558">
              <w:rPr>
                <w:rFonts w:cs="Tahoma"/>
                <w:b/>
                <w:bCs/>
                <w:color w:val="DBE5F1"/>
                <w:lang w:val="nl-NL"/>
              </w:rPr>
              <w:t xml:space="preserve">BUITEN GERECHTELIJK ARRONDISSEMENT  </w:t>
            </w:r>
          </w:p>
        </w:tc>
      </w:tr>
      <w:tr w:rsidR="001D60C7" w:rsidRPr="00425558" w:rsidTr="001D60C7">
        <w:trPr>
          <w:trHeight w:val="300"/>
        </w:trPr>
        <w:tc>
          <w:tcPr>
            <w:tcW w:w="9210" w:type="dxa"/>
            <w:gridSpan w:val="2"/>
            <w:tcBorders>
              <w:top w:val="single" w:sz="6" w:space="0" w:color="auto"/>
              <w:left w:val="single" w:sz="12" w:space="0" w:color="auto"/>
              <w:bottom w:val="single" w:sz="6" w:space="0" w:color="auto"/>
              <w:right w:val="single" w:sz="12" w:space="0" w:color="auto"/>
            </w:tcBorders>
            <w:shd w:val="clear" w:color="auto" w:fill="B8CCE4"/>
            <w:noWrap/>
            <w:vAlign w:val="center"/>
          </w:tcPr>
          <w:p w:rsidR="001D60C7" w:rsidRPr="00425558" w:rsidRDefault="001D60C7" w:rsidP="001D60C7">
            <w:pPr>
              <w:rPr>
                <w:rFonts w:cs="Tahoma"/>
                <w:b/>
                <w:bCs/>
                <w:color w:val="244061"/>
                <w:lang w:val="nl-NL"/>
              </w:rPr>
            </w:pPr>
            <w:r w:rsidRPr="00425558">
              <w:rPr>
                <w:rFonts w:cs="Tahoma"/>
                <w:b/>
                <w:bCs/>
                <w:color w:val="244061"/>
                <w:lang w:val="nl-NL"/>
              </w:rPr>
              <w:t>KOMEN-WAASTEN                                                                                                       65</w:t>
            </w:r>
          </w:p>
        </w:tc>
      </w:tr>
      <w:tr w:rsidR="001D60C7" w:rsidRPr="00EF7B80"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center"/>
          </w:tcPr>
          <w:p w:rsidR="001D60C7" w:rsidRPr="00425558" w:rsidRDefault="001D60C7" w:rsidP="001D60C7">
            <w:pPr>
              <w:rPr>
                <w:rFonts w:cs="Tahoma"/>
                <w:color w:val="244061"/>
                <w:lang w:val="nl-NL"/>
              </w:rPr>
            </w:pPr>
            <w:r w:rsidRPr="00425558">
              <w:rPr>
                <w:rFonts w:cs="Tahoma"/>
                <w:color w:val="244061"/>
                <w:lang w:val="nl-NL"/>
              </w:rPr>
              <w:t>65</w:t>
            </w:r>
          </w:p>
        </w:tc>
        <w:tc>
          <w:tcPr>
            <w:tcW w:w="7483" w:type="dxa"/>
            <w:tcBorders>
              <w:top w:val="single" w:sz="6" w:space="0" w:color="auto"/>
              <w:left w:val="single" w:sz="6" w:space="0" w:color="auto"/>
              <w:bottom w:val="single" w:sz="6" w:space="0" w:color="auto"/>
              <w:right w:val="single" w:sz="12" w:space="0" w:color="auto"/>
            </w:tcBorders>
            <w:noWrap/>
            <w:vAlign w:val="center"/>
          </w:tcPr>
          <w:p w:rsidR="001D60C7" w:rsidRPr="00425558" w:rsidRDefault="001D60C7" w:rsidP="001D60C7">
            <w:pPr>
              <w:rPr>
                <w:rFonts w:cs="Tahoma"/>
                <w:b/>
                <w:bCs/>
                <w:color w:val="244061"/>
                <w:lang w:val="en-US"/>
              </w:rPr>
            </w:pPr>
            <w:r w:rsidRPr="00425558">
              <w:rPr>
                <w:rFonts w:cs="Tahoma"/>
                <w:color w:val="244061"/>
                <w:lang w:val="en-US"/>
              </w:rPr>
              <w:t>S.P.A. Comines-Warneton</w:t>
            </w:r>
          </w:p>
        </w:tc>
      </w:tr>
      <w:tr w:rsidR="001D60C7" w:rsidRPr="00425558" w:rsidTr="001D60C7">
        <w:trPr>
          <w:trHeight w:val="300"/>
        </w:trPr>
        <w:tc>
          <w:tcPr>
            <w:tcW w:w="9210" w:type="dxa"/>
            <w:gridSpan w:val="2"/>
            <w:tcBorders>
              <w:top w:val="single" w:sz="6" w:space="0" w:color="auto"/>
              <w:left w:val="single" w:sz="12" w:space="0" w:color="auto"/>
              <w:bottom w:val="single" w:sz="6" w:space="0" w:color="auto"/>
              <w:right w:val="single" w:sz="12" w:space="0" w:color="auto"/>
            </w:tcBorders>
            <w:shd w:val="clear" w:color="auto" w:fill="B8CCE4"/>
            <w:noWrap/>
            <w:vAlign w:val="center"/>
          </w:tcPr>
          <w:p w:rsidR="001D60C7" w:rsidRPr="00425558" w:rsidRDefault="001D60C7" w:rsidP="001D60C7">
            <w:pPr>
              <w:rPr>
                <w:rFonts w:cs="Tahoma"/>
                <w:b/>
                <w:bCs/>
                <w:color w:val="244061"/>
                <w:lang w:val="nl-NL"/>
              </w:rPr>
            </w:pPr>
            <w:r w:rsidRPr="00425558">
              <w:rPr>
                <w:rFonts w:cs="Tahoma"/>
                <w:b/>
                <w:bCs/>
                <w:color w:val="244061"/>
                <w:lang w:val="nl-NL"/>
              </w:rPr>
              <w:t>NAZARETH                                                                                                                      25</w:t>
            </w:r>
          </w:p>
        </w:tc>
      </w:tr>
      <w:tr w:rsidR="001D60C7" w:rsidRPr="00425558" w:rsidTr="001D60C7">
        <w:trPr>
          <w:trHeight w:val="300"/>
        </w:trPr>
        <w:tc>
          <w:tcPr>
            <w:tcW w:w="1727" w:type="dxa"/>
            <w:tcBorders>
              <w:top w:val="single" w:sz="6" w:space="0" w:color="auto"/>
              <w:left w:val="single" w:sz="12" w:space="0" w:color="auto"/>
              <w:bottom w:val="single" w:sz="6" w:space="0" w:color="auto"/>
              <w:right w:val="single" w:sz="6" w:space="0" w:color="auto"/>
            </w:tcBorders>
            <w:noWrap/>
            <w:vAlign w:val="center"/>
          </w:tcPr>
          <w:p w:rsidR="001D60C7" w:rsidRPr="00425558" w:rsidRDefault="001D60C7" w:rsidP="001D60C7">
            <w:pPr>
              <w:rPr>
                <w:rFonts w:cs="Tahoma"/>
                <w:bCs/>
                <w:color w:val="244061"/>
                <w:lang w:val="nl-NL"/>
              </w:rPr>
            </w:pPr>
            <w:r w:rsidRPr="00425558">
              <w:rPr>
                <w:rFonts w:cs="Tahoma"/>
                <w:bCs/>
                <w:color w:val="244061"/>
                <w:lang w:val="nl-NL"/>
              </w:rPr>
              <w:t>25</w:t>
            </w:r>
          </w:p>
        </w:tc>
        <w:tc>
          <w:tcPr>
            <w:tcW w:w="7483" w:type="dxa"/>
            <w:tcBorders>
              <w:top w:val="single" w:sz="6" w:space="0" w:color="auto"/>
              <w:left w:val="single" w:sz="6" w:space="0" w:color="auto"/>
              <w:bottom w:val="single" w:sz="6" w:space="0" w:color="auto"/>
              <w:right w:val="single" w:sz="12" w:space="0" w:color="auto"/>
            </w:tcBorders>
            <w:noWrap/>
            <w:vAlign w:val="center"/>
          </w:tcPr>
          <w:p w:rsidR="001D60C7" w:rsidRPr="00425558" w:rsidRDefault="001D60C7" w:rsidP="001D60C7">
            <w:pPr>
              <w:rPr>
                <w:rFonts w:cs="Tahoma"/>
                <w:b/>
                <w:bCs/>
                <w:color w:val="244061"/>
                <w:lang w:val="nl-NL"/>
              </w:rPr>
            </w:pPr>
            <w:r w:rsidRPr="00425558">
              <w:rPr>
                <w:rFonts w:cs="Tahoma"/>
                <w:color w:val="244061"/>
                <w:lang w:val="nl-NL"/>
              </w:rPr>
              <w:t>BS School van Morgen *</w:t>
            </w:r>
          </w:p>
        </w:tc>
      </w:tr>
      <w:tr w:rsidR="001D60C7" w:rsidRPr="00425558" w:rsidTr="001D60C7">
        <w:trPr>
          <w:trHeight w:val="300"/>
        </w:trPr>
        <w:tc>
          <w:tcPr>
            <w:tcW w:w="9210" w:type="dxa"/>
            <w:gridSpan w:val="2"/>
            <w:tcBorders>
              <w:top w:val="single" w:sz="6" w:space="0" w:color="auto"/>
              <w:left w:val="single" w:sz="12" w:space="0" w:color="auto"/>
              <w:bottom w:val="single" w:sz="6" w:space="0" w:color="auto"/>
              <w:right w:val="single" w:sz="12" w:space="0" w:color="auto"/>
            </w:tcBorders>
            <w:shd w:val="clear" w:color="auto" w:fill="B8CCE4"/>
            <w:noWrap/>
            <w:vAlign w:val="center"/>
          </w:tcPr>
          <w:p w:rsidR="001D60C7" w:rsidRPr="00425558" w:rsidRDefault="001D60C7" w:rsidP="001D60C7">
            <w:pPr>
              <w:rPr>
                <w:rFonts w:cs="Tahoma"/>
                <w:b/>
                <w:bCs/>
                <w:color w:val="244061"/>
                <w:lang w:val="nl-NL"/>
              </w:rPr>
            </w:pPr>
            <w:r w:rsidRPr="00425558">
              <w:rPr>
                <w:rFonts w:cs="Tahoma"/>
                <w:b/>
                <w:bCs/>
                <w:color w:val="244061"/>
                <w:lang w:val="nl-NL"/>
              </w:rPr>
              <w:t>MOESKROEN                                                                                                                  18</w:t>
            </w:r>
          </w:p>
        </w:tc>
      </w:tr>
      <w:tr w:rsidR="001D60C7" w:rsidRPr="00425558" w:rsidTr="001D60C7">
        <w:trPr>
          <w:trHeight w:val="481"/>
        </w:trPr>
        <w:tc>
          <w:tcPr>
            <w:tcW w:w="1727" w:type="dxa"/>
            <w:tcBorders>
              <w:top w:val="single" w:sz="6" w:space="0" w:color="auto"/>
              <w:left w:val="single" w:sz="12" w:space="0" w:color="auto"/>
              <w:bottom w:val="single" w:sz="12" w:space="0" w:color="auto"/>
              <w:right w:val="single" w:sz="6" w:space="0" w:color="auto"/>
            </w:tcBorders>
            <w:noWrap/>
            <w:vAlign w:val="center"/>
          </w:tcPr>
          <w:p w:rsidR="001D60C7" w:rsidRPr="00425558" w:rsidRDefault="001D60C7" w:rsidP="001D60C7">
            <w:pPr>
              <w:spacing w:line="240" w:lineRule="auto"/>
              <w:rPr>
                <w:rFonts w:cs="Tahoma"/>
                <w:color w:val="244061"/>
                <w:lang w:val="nl-NL"/>
              </w:rPr>
            </w:pPr>
            <w:r w:rsidRPr="00425558">
              <w:rPr>
                <w:rFonts w:cs="Tahoma"/>
                <w:color w:val="244061"/>
                <w:lang w:val="nl-NL"/>
              </w:rPr>
              <w:t>18</w:t>
            </w:r>
          </w:p>
        </w:tc>
        <w:tc>
          <w:tcPr>
            <w:tcW w:w="7483" w:type="dxa"/>
            <w:tcBorders>
              <w:top w:val="single" w:sz="6" w:space="0" w:color="auto"/>
              <w:left w:val="single" w:sz="6" w:space="0" w:color="auto"/>
              <w:bottom w:val="single" w:sz="12" w:space="0" w:color="auto"/>
              <w:right w:val="single" w:sz="12" w:space="0" w:color="auto"/>
            </w:tcBorders>
            <w:noWrap/>
            <w:vAlign w:val="center"/>
          </w:tcPr>
          <w:p w:rsidR="001D60C7" w:rsidRPr="00425558" w:rsidRDefault="001D60C7" w:rsidP="001D60C7">
            <w:pPr>
              <w:spacing w:after="0" w:line="240" w:lineRule="auto"/>
              <w:rPr>
                <w:rFonts w:cs="Tahoma"/>
                <w:color w:val="244061"/>
                <w:lang w:val="nl-NL"/>
              </w:rPr>
            </w:pPr>
            <w:r w:rsidRPr="00425558">
              <w:rPr>
                <w:rFonts w:cs="Tahoma"/>
                <w:color w:val="244061"/>
                <w:lang w:val="nl-NL"/>
              </w:rPr>
              <w:t>Ferme St Achaire</w:t>
            </w:r>
          </w:p>
        </w:tc>
      </w:tr>
    </w:tbl>
    <w:p w:rsidR="001D60C7" w:rsidRPr="008E278D" w:rsidRDefault="001D60C7" w:rsidP="001D60C7">
      <w:pPr>
        <w:pStyle w:val="Kop2"/>
        <w:numPr>
          <w:ilvl w:val="0"/>
          <w:numId w:val="0"/>
        </w:numPr>
        <w:ind w:left="792"/>
        <w:rPr>
          <w:sz w:val="22"/>
        </w:rPr>
      </w:pPr>
    </w:p>
    <w:p w:rsidR="001D60C7" w:rsidRPr="008E278D" w:rsidRDefault="001D60C7" w:rsidP="001D60C7">
      <w:pPr>
        <w:rPr>
          <w:rFonts w:eastAsia="Times New Roman" w:cs="Tahoma"/>
          <w:u w:val="single"/>
          <w:lang w:eastAsia="nl-NL"/>
        </w:rPr>
      </w:pPr>
      <w:r w:rsidRPr="008E278D">
        <w:br w:type="page"/>
      </w:r>
    </w:p>
    <w:p w:rsidR="001D60C7" w:rsidRPr="008E278D" w:rsidRDefault="001D60C7" w:rsidP="001D60C7">
      <w:pPr>
        <w:pStyle w:val="Kop3"/>
      </w:pPr>
      <w:bookmarkStart w:id="33" w:name="_Toc345941112"/>
      <w:bookmarkStart w:id="34" w:name="_Toc381020638"/>
      <w:bookmarkStart w:id="35" w:name="_Toc410918110"/>
      <w:bookmarkStart w:id="36" w:name="_Toc411243163"/>
      <w:r w:rsidRPr="008E278D">
        <w:lastRenderedPageBreak/>
        <w:t>Kwalitatieve Toelichting</w:t>
      </w:r>
      <w:bookmarkEnd w:id="33"/>
      <w:bookmarkEnd w:id="34"/>
      <w:bookmarkEnd w:id="35"/>
      <w:bookmarkEnd w:id="36"/>
    </w:p>
    <w:p w:rsidR="001D60C7" w:rsidRPr="008E278D" w:rsidRDefault="001D60C7" w:rsidP="001D60C7">
      <w:pPr>
        <w:rPr>
          <w:rFonts w:cs="Tahoma"/>
          <w:color w:val="244061"/>
          <w:sz w:val="24"/>
          <w:szCs w:val="24"/>
        </w:rPr>
      </w:pPr>
    </w:p>
    <w:p w:rsidR="001D60C7" w:rsidRPr="008E278D" w:rsidRDefault="001D60C7" w:rsidP="001D60C7">
      <w:pPr>
        <w:rPr>
          <w:rFonts w:cs="Tahoma"/>
          <w:color w:val="244061"/>
          <w:sz w:val="24"/>
          <w:szCs w:val="24"/>
        </w:rPr>
      </w:pPr>
      <w:r w:rsidRPr="008E278D">
        <w:rPr>
          <w:rFonts w:cs="Tahoma"/>
          <w:color w:val="244061"/>
          <w:sz w:val="24"/>
          <w:szCs w:val="24"/>
        </w:rPr>
        <w:t>Ook dit jaar konden we rekenen op het engagement en de flexibiliteit van verschillende prestatieplaatsen om een groot aantal personen met een werkstraf te begeleiden.</w:t>
      </w:r>
    </w:p>
    <w:p w:rsidR="001D60C7" w:rsidRPr="008E278D" w:rsidRDefault="001D60C7" w:rsidP="001D60C7">
      <w:pPr>
        <w:rPr>
          <w:rFonts w:cs="Tahoma"/>
          <w:color w:val="244061"/>
          <w:sz w:val="24"/>
          <w:szCs w:val="24"/>
        </w:rPr>
      </w:pPr>
    </w:p>
    <w:p w:rsidR="001D60C7" w:rsidRPr="008E278D" w:rsidRDefault="001D60C7" w:rsidP="001D60C7">
      <w:pPr>
        <w:rPr>
          <w:rFonts w:cs="Tahoma"/>
          <w:color w:val="244061"/>
          <w:sz w:val="24"/>
          <w:szCs w:val="24"/>
        </w:rPr>
      </w:pPr>
      <w:r w:rsidRPr="008E278D">
        <w:rPr>
          <w:rFonts w:cs="Tahoma"/>
          <w:color w:val="244061"/>
          <w:sz w:val="24"/>
          <w:szCs w:val="24"/>
        </w:rPr>
        <w:t>In 2014 werd het meest beroep gedaan op de Kringloopwinkels van Zuid-West-Vlaanderen om er een werkstraf te laten uitvoeren (1380u31).  Dit is echter is echter een kleine 20% minder dan vorig jaar</w:t>
      </w:r>
      <w:r w:rsidRPr="008E278D">
        <w:rPr>
          <w:rStyle w:val="Voetnootmarkering"/>
          <w:color w:val="244061"/>
          <w:sz w:val="24"/>
          <w:szCs w:val="24"/>
        </w:rPr>
        <w:footnoteReference w:id="21"/>
      </w:r>
      <w:r w:rsidRPr="008E278D">
        <w:rPr>
          <w:rFonts w:cs="Tahoma"/>
          <w:color w:val="244061"/>
          <w:sz w:val="24"/>
          <w:szCs w:val="24"/>
        </w:rPr>
        <w:t>.  Voor de Kringwinkels in Midden-West-Vlaanderen zien we die daling nog heviger tot 415u dit jaar</w:t>
      </w:r>
      <w:r w:rsidRPr="008E278D">
        <w:rPr>
          <w:rStyle w:val="Voetnootmarkering"/>
          <w:color w:val="244061"/>
          <w:sz w:val="24"/>
          <w:szCs w:val="24"/>
        </w:rPr>
        <w:footnoteReference w:id="22"/>
      </w:r>
      <w:r w:rsidRPr="008E278D">
        <w:rPr>
          <w:rFonts w:cs="Tahoma"/>
          <w:color w:val="244061"/>
          <w:sz w:val="24"/>
          <w:szCs w:val="24"/>
        </w:rPr>
        <w:t>.  Toch blijven ze een heel belangrijke partner voor Halte-R.  Ze bieden immers laagdrempelig werk aan, ook in het weekend en door de verschillende vestigingen kunnen personen uit diverse regio’s tegelijkertijd aan het werk.  Het Kringloopcentrum in Marke prijkt als meest bevraagde prestatieplaats bovenaan.  Dit omdat ze zowel magazijnwerk, transport, herstellingen, (kledij-)sortering en dus zowel technisch en/of fysiek als lichter werk aanbieden én weekendwerk.</w:t>
      </w:r>
    </w:p>
    <w:p w:rsidR="001D60C7" w:rsidRPr="008E278D" w:rsidRDefault="001D60C7" w:rsidP="001D60C7">
      <w:pPr>
        <w:rPr>
          <w:rFonts w:cs="Tahoma"/>
          <w:color w:val="244061"/>
          <w:sz w:val="24"/>
          <w:szCs w:val="24"/>
        </w:rPr>
      </w:pPr>
    </w:p>
    <w:p w:rsidR="001D60C7" w:rsidRPr="008E278D" w:rsidRDefault="001D60C7" w:rsidP="001D60C7">
      <w:pPr>
        <w:rPr>
          <w:rFonts w:cs="Tahoma"/>
          <w:color w:val="244061"/>
          <w:sz w:val="24"/>
          <w:szCs w:val="24"/>
        </w:rPr>
      </w:pPr>
      <w:r w:rsidRPr="008E278D">
        <w:rPr>
          <w:rFonts w:cs="Tahoma"/>
          <w:color w:val="244061"/>
          <w:sz w:val="24"/>
          <w:szCs w:val="24"/>
        </w:rPr>
        <w:t>De intercommunale voor duurzaam milieubeheer IVIO volgt met 918,5 uren Dit is ook opnieuw een lichte daling</w:t>
      </w:r>
      <w:r w:rsidRPr="008E278D">
        <w:rPr>
          <w:rStyle w:val="Voetnootmarkering"/>
          <w:color w:val="244061"/>
          <w:sz w:val="24"/>
          <w:szCs w:val="24"/>
        </w:rPr>
        <w:footnoteReference w:id="23"/>
      </w:r>
      <w:r w:rsidRPr="008E278D">
        <w:rPr>
          <w:rFonts w:cs="Tahoma"/>
          <w:color w:val="244061"/>
          <w:sz w:val="24"/>
          <w:szCs w:val="24"/>
        </w:rPr>
        <w:t>..  Een stevigere daling zien we bij MIROM Menen waar 341u gepresteerd ipv 655,5 in 2013.  Toch blijven deze partners heel belangrijk omdat ze weekendwerk aanbieden in verschillende deelgemeenten.  De goede en korte lijnen die we hebben met deze prestatieplaatsen komt tot uiting dat we een aantal maal bevraagd werden om een acuut personeelsgebrek te verhelpen en hierop met succes konden ingaan.</w:t>
      </w:r>
    </w:p>
    <w:p w:rsidR="001D60C7" w:rsidRPr="008E278D" w:rsidRDefault="001D60C7" w:rsidP="001D60C7">
      <w:pPr>
        <w:rPr>
          <w:color w:val="244061"/>
          <w:sz w:val="24"/>
          <w:szCs w:val="24"/>
        </w:rPr>
      </w:pPr>
      <w:r w:rsidRPr="008E278D">
        <w:rPr>
          <w:rFonts w:cs="Tahoma"/>
          <w:color w:val="244061"/>
          <w:sz w:val="24"/>
          <w:szCs w:val="24"/>
        </w:rPr>
        <w:t>De verschillende campussen van AZ Delta bieden vaak ook weekendwerk aan en daardoor staat deze organisatie dan ook voor 680 gepresteerde werkstrafuren</w:t>
      </w:r>
      <w:r w:rsidRPr="008E278D">
        <w:rPr>
          <w:rStyle w:val="Voetnootmarkering"/>
          <w:color w:val="244061"/>
          <w:sz w:val="24"/>
          <w:szCs w:val="24"/>
        </w:rPr>
        <w:footnoteReference w:id="24"/>
      </w:r>
      <w:r w:rsidRPr="008E278D">
        <w:rPr>
          <w:rFonts w:cs="Tahoma"/>
          <w:color w:val="244061"/>
          <w:sz w:val="24"/>
          <w:szCs w:val="24"/>
        </w:rPr>
        <w:t>.  De werkgestraften worden in hoofdzaak ingezet als keukenhulp in de keuken.  Ook andere ziekenhuizen kunnen we stilaan overtuigen om mee te werken.  Zo werkten we vaak samen met het  O.L.V. van Lourdes Ziekenhuis van Waregem</w:t>
      </w:r>
      <w:r w:rsidRPr="008E278D">
        <w:rPr>
          <w:color w:val="244061"/>
          <w:sz w:val="24"/>
          <w:szCs w:val="24"/>
        </w:rPr>
        <w:t xml:space="preserve"> (238u) en konden we voor het eerst iemand te werk stellen in AZ Groeninghe (50u).</w:t>
      </w:r>
    </w:p>
    <w:p w:rsidR="001D60C7" w:rsidRPr="008E278D" w:rsidRDefault="001D60C7" w:rsidP="001D60C7">
      <w:pPr>
        <w:rPr>
          <w:color w:val="244061"/>
          <w:sz w:val="24"/>
          <w:szCs w:val="24"/>
        </w:rPr>
      </w:pPr>
      <w:r w:rsidRPr="008E278D">
        <w:rPr>
          <w:color w:val="244061"/>
          <w:sz w:val="24"/>
          <w:szCs w:val="24"/>
        </w:rPr>
        <w:t>Dat vele rust en verzorgingstehuizen onze dienstverlening kennen en waarderen is al langer bekend. 2339 werkstrafuren werden immers in deze soort organisaties gedaan.  Deze soort organisaties zijn goed verspreid en bieden weekendwerk aan in een ‘beschutte’ setting als een keuken.</w:t>
      </w:r>
    </w:p>
    <w:p w:rsidR="001D60C7" w:rsidRPr="008E278D" w:rsidRDefault="00222E93" w:rsidP="001D60C7">
      <w:pPr>
        <w:rPr>
          <w:color w:val="244061"/>
          <w:sz w:val="24"/>
          <w:szCs w:val="24"/>
        </w:rPr>
      </w:pPr>
      <w:r w:rsidRPr="00222E93">
        <w:rPr>
          <w:noProof/>
          <w:lang w:eastAsia="nl-BE"/>
        </w:rPr>
        <w:lastRenderedPageBreak/>
        <w:pict>
          <v:shape id="_x0000_s1102" type="#_x0000_t202" style="position:absolute;left:0;text-align:left;margin-left:-25.35pt;margin-top:-14.6pt;width:430pt;height:32.1pt;z-index:251664384;mso-width-relative:margin;mso-height-relative:margin" stroked="f">
            <v:textbox>
              <w:txbxContent>
                <w:p w:rsidR="00F66118" w:rsidRPr="00FC3E16" w:rsidRDefault="00F66118" w:rsidP="001D60C7">
                  <w:pPr>
                    <w:rPr>
                      <w:b/>
                      <w:lang w:val="nl-NL"/>
                    </w:rPr>
                  </w:pPr>
                  <w:r>
                    <w:rPr>
                      <w:b/>
                      <w:lang w:val="nl-NL"/>
                    </w:rPr>
                    <w:t>Figuur 18</w:t>
                  </w:r>
                  <w:r w:rsidRPr="00FC3E16">
                    <w:rPr>
                      <w:b/>
                      <w:lang w:val="nl-NL"/>
                    </w:rPr>
                    <w:t>: Overzicht van gebruikte prestatieplaatsen in 2014 volgens soort</w:t>
                  </w:r>
                </w:p>
                <w:p w:rsidR="00F66118" w:rsidRPr="00FC3E16" w:rsidRDefault="00F66118" w:rsidP="001D60C7">
                  <w:pPr>
                    <w:rPr>
                      <w:b/>
                      <w:lang w:val="nl-NL"/>
                    </w:rPr>
                  </w:pPr>
                </w:p>
              </w:txbxContent>
            </v:textbox>
          </v:shape>
        </w:pict>
      </w:r>
      <w:r w:rsidR="00787311">
        <w:rPr>
          <w:noProof/>
          <w:color w:val="244061"/>
          <w:sz w:val="24"/>
          <w:szCs w:val="24"/>
          <w:lang w:eastAsia="nl-BE"/>
        </w:rPr>
        <w:drawing>
          <wp:anchor distT="0" distB="381" distL="114300" distR="114300" simplePos="0" relativeHeight="251657216" behindDoc="0" locked="0" layoutInCell="1" allowOverlap="1">
            <wp:simplePos x="0" y="0"/>
            <wp:positionH relativeFrom="column">
              <wp:posOffset>-734568</wp:posOffset>
            </wp:positionH>
            <wp:positionV relativeFrom="paragraph">
              <wp:posOffset>1651</wp:posOffset>
            </wp:positionV>
            <wp:extent cx="7194677" cy="4535805"/>
            <wp:effectExtent l="12192" t="11176" r="7366" b="0"/>
            <wp:wrapSquare wrapText="bothSides"/>
            <wp:docPr id="104" name="Grafie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1D60C7" w:rsidRPr="008E278D" w:rsidRDefault="001D60C7" w:rsidP="001D60C7">
      <w:pPr>
        <w:pStyle w:val="Kop3"/>
      </w:pPr>
      <w:bookmarkStart w:id="37" w:name="_Toc410918111"/>
      <w:bookmarkStart w:id="38" w:name="_Toc411243164"/>
      <w:r w:rsidRPr="008E278D">
        <w:t>Start werkingsgebied Ieper</w:t>
      </w:r>
      <w:bookmarkEnd w:id="37"/>
      <w:bookmarkEnd w:id="38"/>
    </w:p>
    <w:p w:rsidR="001D60C7" w:rsidRPr="008E278D" w:rsidRDefault="001D60C7" w:rsidP="001D60C7">
      <w:pPr>
        <w:rPr>
          <w:lang w:eastAsia="nl-NL"/>
        </w:rPr>
      </w:pPr>
    </w:p>
    <w:p w:rsidR="001D60C7" w:rsidRPr="008E278D" w:rsidRDefault="001D60C7" w:rsidP="001D60C7">
      <w:pPr>
        <w:rPr>
          <w:rFonts w:cs="Tahoma"/>
        </w:rPr>
      </w:pPr>
      <w:r w:rsidRPr="008E278D">
        <w:rPr>
          <w:rFonts w:cs="Tahoma"/>
        </w:rPr>
        <w:t xml:space="preserve">Het werkingsgebied van Halte-R werd dit jaar uitgebreid met regio Ieper. </w:t>
      </w:r>
      <w:r w:rsidRPr="008E278D">
        <w:rPr>
          <w:rStyle w:val="Voetnootmarkering"/>
        </w:rPr>
        <w:footnoteReference w:id="25"/>
      </w:r>
    </w:p>
    <w:p w:rsidR="001D60C7" w:rsidRPr="008E278D" w:rsidRDefault="001D60C7" w:rsidP="001D60C7">
      <w:pPr>
        <w:rPr>
          <w:rFonts w:cs="Tahoma"/>
        </w:rPr>
      </w:pPr>
      <w:r w:rsidRPr="008E278D">
        <w:rPr>
          <w:rFonts w:cs="Tahoma"/>
        </w:rPr>
        <w:t>In juni 2014 kwam de vraag van het JH Ieper om de gebieden van het voormalige  gerechtelijk arrondissement Ieper/Veurne die grenzen aan het werkingsgebied van Halte-r te omkaderen.(Tevens werd de vraag gesteld om indien mogelijk dossiers op te nemen en te laten doorvloeien naar prestatieplaatsen in het werkingsgebied van Halte-R, voor die personen die zich konden verplaatsen. Dit om ontstane wachtlijsten weg te werken.</w:t>
      </w:r>
    </w:p>
    <w:p w:rsidR="001D60C7" w:rsidRPr="008E278D" w:rsidRDefault="001D60C7" w:rsidP="001D60C7">
      <w:pPr>
        <w:rPr>
          <w:rFonts w:cs="Tahoma"/>
        </w:rPr>
      </w:pPr>
      <w:r w:rsidRPr="008E278D">
        <w:rPr>
          <w:rFonts w:cs="Tahoma"/>
        </w:rPr>
        <w:t>Er is de laatste jaren  een vermindering van het aantal dossiers in de regio Roeselare/Brugge  Zuid. Daarnaast stapte  een dispatcher die 4/5 werkte over naar een ½ functie voor de duur van 2 jaar, waardoor we die halftime konden aanvullen met een andere halftime. Zo konden we in augustus 2014 een aanbod formuleren dat volgens ons een adequaat antwoord bood op de vraag. In september 2014  werd in een overleg met het justitiehuis Ieper ingegaan op dat aanbod.  De bijkomende halftime kan het voormalige  gerechtelijk arrondissement Ieper volledig omkaderen. Groep Intro zette het licht op groen voor de nodige werkingskosten, een antennepunt werd ingericht in de gebouwen van Groep Intro in het centrum van Ieper, Minneplein 16.</w:t>
      </w:r>
    </w:p>
    <w:p w:rsidR="001D60C7" w:rsidRPr="008E278D" w:rsidRDefault="00222E93" w:rsidP="001D60C7">
      <w:pPr>
        <w:rPr>
          <w:rFonts w:cs="Tahoma"/>
        </w:rPr>
      </w:pPr>
      <w:r>
        <w:rPr>
          <w:rFonts w:cs="Tahoma"/>
          <w:noProof/>
          <w:lang w:eastAsia="nl-BE"/>
        </w:rPr>
        <w:lastRenderedPageBreak/>
        <w:pict>
          <v:shape id="_x0000_s1103" type="#_x0000_t202" style="position:absolute;left:0;text-align:left;margin-left:-8.85pt;margin-top:29.5pt;width:430pt;height:32.1pt;z-index:251665408;mso-width-relative:margin;mso-height-relative:margin" stroked="f">
            <v:textbox style="mso-next-textbox:#_x0000_s1103">
              <w:txbxContent>
                <w:p w:rsidR="00F66118" w:rsidRPr="00FC3E16" w:rsidRDefault="00F66118" w:rsidP="001D60C7">
                  <w:pPr>
                    <w:rPr>
                      <w:b/>
                      <w:lang w:val="nl-NL"/>
                    </w:rPr>
                  </w:pPr>
                  <w:r>
                    <w:rPr>
                      <w:b/>
                      <w:lang w:val="nl-NL"/>
                    </w:rPr>
                    <w:t>Tabel 19</w:t>
                  </w:r>
                  <w:r w:rsidRPr="00FC3E16">
                    <w:rPr>
                      <w:b/>
                      <w:lang w:val="nl-NL"/>
                    </w:rPr>
                    <w:t>: Overzicht van gebruikte prestatieplaatsen in 2014 volgens soort</w:t>
                  </w:r>
                </w:p>
                <w:p w:rsidR="00F66118" w:rsidRPr="00FC3E16" w:rsidRDefault="00F66118" w:rsidP="001D60C7">
                  <w:pPr>
                    <w:rPr>
                      <w:b/>
                      <w:lang w:val="nl-NL"/>
                    </w:rPr>
                  </w:pPr>
                </w:p>
              </w:txbxContent>
            </v:textbox>
          </v:shape>
        </w:pict>
      </w:r>
      <w:r w:rsidR="001D60C7" w:rsidRPr="008E278D">
        <w:rPr>
          <w:rFonts w:cs="Tahoma"/>
        </w:rPr>
        <w:t>Daarnaast was er een uitdrukkelijk nood van het JH Ieper naar een gesubsidieerde werkvloer. We onderzoeken hoe we hier kunnen op ingaan.</w:t>
      </w:r>
    </w:p>
    <w:p w:rsidR="001D60C7" w:rsidRPr="008E278D" w:rsidRDefault="001D60C7" w:rsidP="001D60C7">
      <w:pPr>
        <w:rPr>
          <w:rFonts w:cs="Tahoma"/>
        </w:rPr>
      </w:pPr>
    </w:p>
    <w:tbl>
      <w:tblPr>
        <w:tblW w:w="4812" w:type="dxa"/>
        <w:tblInd w:w="1733" w:type="dxa"/>
        <w:tblBorders>
          <w:top w:val="single" w:sz="8" w:space="0" w:color="4F81BD"/>
          <w:left w:val="single" w:sz="8" w:space="0" w:color="4F81BD"/>
          <w:bottom w:val="single" w:sz="8" w:space="0" w:color="4F81BD"/>
          <w:right w:val="single" w:sz="8" w:space="0" w:color="4F81BD"/>
        </w:tblBorders>
        <w:tblLook w:val="00A0"/>
      </w:tblPr>
      <w:tblGrid>
        <w:gridCol w:w="2252"/>
        <w:gridCol w:w="2560"/>
      </w:tblGrid>
      <w:tr w:rsidR="001D60C7" w:rsidRPr="00425558" w:rsidTr="00425558">
        <w:trPr>
          <w:trHeight w:val="285"/>
        </w:trPr>
        <w:tc>
          <w:tcPr>
            <w:tcW w:w="2252" w:type="dxa"/>
            <w:shd w:val="clear" w:color="auto" w:fill="4F81BD"/>
            <w:noWrap/>
            <w:hideMark/>
          </w:tcPr>
          <w:p w:rsidR="001D60C7" w:rsidRPr="00425558" w:rsidRDefault="001D60C7" w:rsidP="00425558">
            <w:pPr>
              <w:spacing w:after="0" w:line="240" w:lineRule="auto"/>
              <w:rPr>
                <w:rFonts w:eastAsia="Times New Roman" w:cs="Tahoma"/>
                <w:b/>
                <w:bCs/>
                <w:color w:val="FFFFFF"/>
                <w:sz w:val="24"/>
                <w:szCs w:val="24"/>
                <w:lang w:eastAsia="nl-BE"/>
              </w:rPr>
            </w:pPr>
            <w:r w:rsidRPr="00425558">
              <w:rPr>
                <w:rFonts w:eastAsia="Times New Roman" w:cs="Tahoma"/>
                <w:b/>
                <w:bCs/>
                <w:color w:val="FFFFFF"/>
                <w:sz w:val="24"/>
                <w:szCs w:val="24"/>
                <w:lang w:eastAsia="nl-BE"/>
              </w:rPr>
              <w:t>Stad/gemeente</w:t>
            </w:r>
          </w:p>
        </w:tc>
        <w:tc>
          <w:tcPr>
            <w:tcW w:w="2560" w:type="dxa"/>
            <w:tcBorders>
              <w:top w:val="single" w:sz="8" w:space="0" w:color="4F81BD"/>
              <w:left w:val="single" w:sz="8" w:space="0" w:color="4F81BD"/>
              <w:right w:val="single" w:sz="8" w:space="0" w:color="4F81BD"/>
            </w:tcBorders>
            <w:shd w:val="clear" w:color="auto" w:fill="4F81BD"/>
            <w:noWrap/>
            <w:hideMark/>
          </w:tcPr>
          <w:p w:rsidR="001D60C7" w:rsidRPr="00425558" w:rsidRDefault="001D60C7" w:rsidP="00425558">
            <w:pPr>
              <w:spacing w:after="0" w:line="240" w:lineRule="auto"/>
              <w:rPr>
                <w:rFonts w:eastAsia="Times New Roman" w:cs="Tahoma"/>
                <w:b/>
                <w:bCs/>
                <w:color w:val="FFFFFF"/>
                <w:sz w:val="24"/>
                <w:szCs w:val="24"/>
                <w:lang w:eastAsia="nl-BE"/>
              </w:rPr>
            </w:pPr>
            <w:r w:rsidRPr="00425558">
              <w:rPr>
                <w:rFonts w:eastAsia="Times New Roman" w:cs="Tahoma"/>
                <w:b/>
                <w:bCs/>
                <w:color w:val="FFFFFF"/>
                <w:sz w:val="24"/>
                <w:szCs w:val="24"/>
                <w:lang w:eastAsia="nl-BE"/>
              </w:rPr>
              <w:t>Aantal prestatieplaatsen</w:t>
            </w:r>
          </w:p>
        </w:tc>
      </w:tr>
      <w:tr w:rsidR="001D60C7" w:rsidRPr="00425558" w:rsidTr="00425558">
        <w:trPr>
          <w:trHeight w:val="270"/>
        </w:trPr>
        <w:tc>
          <w:tcPr>
            <w:tcW w:w="2252" w:type="dxa"/>
            <w:tcBorders>
              <w:top w:val="single" w:sz="8" w:space="0" w:color="4F81BD"/>
              <w:left w:val="single" w:sz="8" w:space="0" w:color="4F81BD"/>
              <w:bottom w:val="single" w:sz="8" w:space="0" w:color="4F81BD"/>
            </w:tcBorders>
            <w:noWrap/>
            <w:hideMark/>
          </w:tcPr>
          <w:p w:rsidR="001D60C7" w:rsidRPr="00425558" w:rsidRDefault="001D60C7" w:rsidP="00425558">
            <w:pPr>
              <w:spacing w:after="0" w:line="240" w:lineRule="auto"/>
              <w:rPr>
                <w:rFonts w:eastAsia="Times New Roman" w:cs="Tahoma"/>
                <w:b/>
                <w:bCs/>
                <w:sz w:val="24"/>
                <w:szCs w:val="24"/>
                <w:lang w:eastAsia="nl-BE"/>
              </w:rPr>
            </w:pPr>
            <w:r w:rsidRPr="00425558">
              <w:rPr>
                <w:rFonts w:eastAsia="Times New Roman" w:cs="Tahoma"/>
                <w:b/>
                <w:bCs/>
                <w:sz w:val="24"/>
                <w:szCs w:val="24"/>
                <w:lang w:eastAsia="nl-BE"/>
              </w:rPr>
              <w:t>Heuvelland</w:t>
            </w:r>
          </w:p>
        </w:tc>
        <w:tc>
          <w:tcPr>
            <w:tcW w:w="2560" w:type="dxa"/>
            <w:tcBorders>
              <w:top w:val="single" w:sz="8" w:space="0" w:color="4F81BD"/>
              <w:left w:val="single" w:sz="8" w:space="0" w:color="4F81BD"/>
              <w:bottom w:val="single" w:sz="8" w:space="0" w:color="4F81BD"/>
              <w:right w:val="single" w:sz="8" w:space="0" w:color="4F81BD"/>
            </w:tcBorders>
            <w:noWrap/>
            <w:hideMark/>
          </w:tcPr>
          <w:p w:rsidR="001D60C7" w:rsidRPr="00425558" w:rsidRDefault="001D60C7" w:rsidP="00425558">
            <w:pPr>
              <w:spacing w:after="0" w:line="240" w:lineRule="auto"/>
              <w:jc w:val="center"/>
              <w:rPr>
                <w:rFonts w:eastAsia="Times New Roman" w:cs="Tahoma"/>
                <w:sz w:val="24"/>
                <w:szCs w:val="24"/>
                <w:lang w:eastAsia="nl-BE"/>
              </w:rPr>
            </w:pPr>
            <w:r w:rsidRPr="00425558">
              <w:rPr>
                <w:rFonts w:eastAsia="Times New Roman" w:cs="Tahoma"/>
                <w:sz w:val="24"/>
                <w:szCs w:val="24"/>
                <w:lang w:eastAsia="nl-BE"/>
              </w:rPr>
              <w:t>5</w:t>
            </w:r>
          </w:p>
        </w:tc>
      </w:tr>
      <w:tr w:rsidR="001D60C7" w:rsidRPr="00425558" w:rsidTr="00425558">
        <w:trPr>
          <w:trHeight w:val="270"/>
        </w:trPr>
        <w:tc>
          <w:tcPr>
            <w:tcW w:w="2252" w:type="dxa"/>
            <w:noWrap/>
            <w:hideMark/>
          </w:tcPr>
          <w:p w:rsidR="001D60C7" w:rsidRPr="00425558" w:rsidRDefault="001D60C7" w:rsidP="00425558">
            <w:pPr>
              <w:spacing w:after="0" w:line="240" w:lineRule="auto"/>
              <w:rPr>
                <w:rFonts w:eastAsia="Times New Roman" w:cs="Tahoma"/>
                <w:b/>
                <w:bCs/>
                <w:sz w:val="24"/>
                <w:szCs w:val="24"/>
                <w:lang w:eastAsia="nl-BE"/>
              </w:rPr>
            </w:pPr>
            <w:r w:rsidRPr="00425558">
              <w:rPr>
                <w:rFonts w:eastAsia="Times New Roman" w:cs="Tahoma"/>
                <w:b/>
                <w:bCs/>
                <w:sz w:val="24"/>
                <w:szCs w:val="24"/>
                <w:lang w:eastAsia="nl-BE"/>
              </w:rPr>
              <w:t>Ieper</w:t>
            </w:r>
          </w:p>
        </w:tc>
        <w:tc>
          <w:tcPr>
            <w:tcW w:w="2560" w:type="dxa"/>
            <w:tcBorders>
              <w:left w:val="single" w:sz="8" w:space="0" w:color="4F81BD"/>
              <w:right w:val="single" w:sz="8" w:space="0" w:color="4F81BD"/>
            </w:tcBorders>
            <w:noWrap/>
            <w:hideMark/>
          </w:tcPr>
          <w:p w:rsidR="001D60C7" w:rsidRPr="00425558" w:rsidRDefault="001D60C7" w:rsidP="00425558">
            <w:pPr>
              <w:spacing w:after="0" w:line="240" w:lineRule="auto"/>
              <w:jc w:val="center"/>
              <w:rPr>
                <w:rFonts w:eastAsia="Times New Roman" w:cs="Tahoma"/>
                <w:sz w:val="24"/>
                <w:szCs w:val="24"/>
                <w:lang w:eastAsia="nl-BE"/>
              </w:rPr>
            </w:pPr>
            <w:r w:rsidRPr="00425558">
              <w:rPr>
                <w:rFonts w:eastAsia="Times New Roman" w:cs="Tahoma"/>
                <w:sz w:val="24"/>
                <w:szCs w:val="24"/>
                <w:lang w:eastAsia="nl-BE"/>
              </w:rPr>
              <w:t>18</w:t>
            </w:r>
          </w:p>
        </w:tc>
      </w:tr>
      <w:tr w:rsidR="001D60C7" w:rsidRPr="00425558" w:rsidTr="00425558">
        <w:trPr>
          <w:trHeight w:val="270"/>
        </w:trPr>
        <w:tc>
          <w:tcPr>
            <w:tcW w:w="2252" w:type="dxa"/>
            <w:tcBorders>
              <w:top w:val="single" w:sz="8" w:space="0" w:color="4F81BD"/>
              <w:left w:val="single" w:sz="8" w:space="0" w:color="4F81BD"/>
              <w:bottom w:val="single" w:sz="8" w:space="0" w:color="4F81BD"/>
            </w:tcBorders>
            <w:noWrap/>
            <w:hideMark/>
          </w:tcPr>
          <w:p w:rsidR="001D60C7" w:rsidRPr="00425558" w:rsidRDefault="001D60C7" w:rsidP="00425558">
            <w:pPr>
              <w:spacing w:after="0" w:line="240" w:lineRule="auto"/>
              <w:rPr>
                <w:rFonts w:eastAsia="Times New Roman" w:cs="Tahoma"/>
                <w:b/>
                <w:bCs/>
                <w:sz w:val="24"/>
                <w:szCs w:val="24"/>
                <w:lang w:eastAsia="nl-BE"/>
              </w:rPr>
            </w:pPr>
            <w:r w:rsidRPr="00425558">
              <w:rPr>
                <w:rFonts w:eastAsia="Times New Roman" w:cs="Tahoma"/>
                <w:b/>
                <w:bCs/>
                <w:sz w:val="24"/>
                <w:szCs w:val="24"/>
                <w:lang w:eastAsia="nl-BE"/>
              </w:rPr>
              <w:t>Kortemark</w:t>
            </w:r>
          </w:p>
        </w:tc>
        <w:tc>
          <w:tcPr>
            <w:tcW w:w="2560" w:type="dxa"/>
            <w:tcBorders>
              <w:top w:val="single" w:sz="8" w:space="0" w:color="4F81BD"/>
              <w:left w:val="single" w:sz="8" w:space="0" w:color="4F81BD"/>
              <w:bottom w:val="single" w:sz="8" w:space="0" w:color="4F81BD"/>
              <w:right w:val="single" w:sz="8" w:space="0" w:color="4F81BD"/>
            </w:tcBorders>
            <w:noWrap/>
            <w:hideMark/>
          </w:tcPr>
          <w:p w:rsidR="001D60C7" w:rsidRPr="00425558" w:rsidRDefault="001D60C7" w:rsidP="00425558">
            <w:pPr>
              <w:spacing w:after="0" w:line="240" w:lineRule="auto"/>
              <w:jc w:val="center"/>
              <w:rPr>
                <w:rFonts w:eastAsia="Times New Roman" w:cs="Tahoma"/>
                <w:sz w:val="24"/>
                <w:szCs w:val="24"/>
                <w:lang w:eastAsia="nl-BE"/>
              </w:rPr>
            </w:pPr>
            <w:r w:rsidRPr="00425558">
              <w:rPr>
                <w:rFonts w:eastAsia="Times New Roman" w:cs="Tahoma"/>
                <w:sz w:val="24"/>
                <w:szCs w:val="24"/>
                <w:lang w:eastAsia="nl-BE"/>
              </w:rPr>
              <w:t>2</w:t>
            </w:r>
          </w:p>
        </w:tc>
      </w:tr>
      <w:tr w:rsidR="001D60C7" w:rsidRPr="00425558" w:rsidTr="00425558">
        <w:trPr>
          <w:trHeight w:val="270"/>
        </w:trPr>
        <w:tc>
          <w:tcPr>
            <w:tcW w:w="2252" w:type="dxa"/>
            <w:noWrap/>
            <w:hideMark/>
          </w:tcPr>
          <w:p w:rsidR="001D60C7" w:rsidRPr="00425558" w:rsidRDefault="001D60C7" w:rsidP="00425558">
            <w:pPr>
              <w:spacing w:after="0" w:line="240" w:lineRule="auto"/>
              <w:rPr>
                <w:rFonts w:eastAsia="Times New Roman" w:cs="Tahoma"/>
                <w:b/>
                <w:bCs/>
                <w:sz w:val="24"/>
                <w:szCs w:val="24"/>
                <w:lang w:eastAsia="nl-BE"/>
              </w:rPr>
            </w:pPr>
            <w:r w:rsidRPr="00425558">
              <w:rPr>
                <w:rFonts w:eastAsia="Times New Roman" w:cs="Tahoma"/>
                <w:b/>
                <w:bCs/>
                <w:sz w:val="24"/>
                <w:szCs w:val="24"/>
                <w:lang w:eastAsia="nl-BE"/>
              </w:rPr>
              <w:t>Koekelare</w:t>
            </w:r>
          </w:p>
        </w:tc>
        <w:tc>
          <w:tcPr>
            <w:tcW w:w="2560" w:type="dxa"/>
            <w:tcBorders>
              <w:left w:val="single" w:sz="8" w:space="0" w:color="4F81BD"/>
              <w:right w:val="single" w:sz="8" w:space="0" w:color="4F81BD"/>
            </w:tcBorders>
            <w:noWrap/>
            <w:hideMark/>
          </w:tcPr>
          <w:p w:rsidR="001D60C7" w:rsidRPr="00425558" w:rsidRDefault="001D60C7" w:rsidP="00425558">
            <w:pPr>
              <w:spacing w:after="0" w:line="240" w:lineRule="auto"/>
              <w:jc w:val="center"/>
              <w:rPr>
                <w:rFonts w:eastAsia="Times New Roman" w:cs="Tahoma"/>
                <w:sz w:val="24"/>
                <w:szCs w:val="24"/>
                <w:lang w:eastAsia="nl-BE"/>
              </w:rPr>
            </w:pPr>
            <w:r w:rsidRPr="00425558">
              <w:rPr>
                <w:rFonts w:eastAsia="Times New Roman" w:cs="Tahoma"/>
                <w:sz w:val="24"/>
                <w:szCs w:val="24"/>
                <w:lang w:eastAsia="nl-BE"/>
              </w:rPr>
              <w:t>2</w:t>
            </w:r>
          </w:p>
        </w:tc>
      </w:tr>
      <w:tr w:rsidR="001D60C7" w:rsidRPr="00425558" w:rsidTr="00425558">
        <w:trPr>
          <w:trHeight w:val="270"/>
        </w:trPr>
        <w:tc>
          <w:tcPr>
            <w:tcW w:w="2252" w:type="dxa"/>
            <w:tcBorders>
              <w:top w:val="single" w:sz="8" w:space="0" w:color="4F81BD"/>
              <w:left w:val="single" w:sz="8" w:space="0" w:color="4F81BD"/>
              <w:bottom w:val="single" w:sz="8" w:space="0" w:color="4F81BD"/>
            </w:tcBorders>
            <w:noWrap/>
            <w:hideMark/>
          </w:tcPr>
          <w:p w:rsidR="001D60C7" w:rsidRPr="00425558" w:rsidRDefault="001D60C7" w:rsidP="00425558">
            <w:pPr>
              <w:spacing w:after="0" w:line="240" w:lineRule="auto"/>
              <w:rPr>
                <w:rFonts w:eastAsia="Times New Roman" w:cs="Tahoma"/>
                <w:b/>
                <w:bCs/>
                <w:sz w:val="24"/>
                <w:szCs w:val="24"/>
                <w:lang w:eastAsia="nl-BE"/>
              </w:rPr>
            </w:pPr>
            <w:r w:rsidRPr="00425558">
              <w:rPr>
                <w:rFonts w:eastAsia="Times New Roman" w:cs="Tahoma"/>
                <w:b/>
                <w:bCs/>
                <w:sz w:val="24"/>
                <w:szCs w:val="24"/>
                <w:lang w:eastAsia="nl-BE"/>
              </w:rPr>
              <w:t>Langemark-Poelkapelle</w:t>
            </w:r>
          </w:p>
        </w:tc>
        <w:tc>
          <w:tcPr>
            <w:tcW w:w="2560" w:type="dxa"/>
            <w:tcBorders>
              <w:top w:val="single" w:sz="8" w:space="0" w:color="4F81BD"/>
              <w:left w:val="single" w:sz="8" w:space="0" w:color="4F81BD"/>
              <w:bottom w:val="single" w:sz="8" w:space="0" w:color="4F81BD"/>
              <w:right w:val="single" w:sz="8" w:space="0" w:color="4F81BD"/>
            </w:tcBorders>
            <w:noWrap/>
            <w:hideMark/>
          </w:tcPr>
          <w:p w:rsidR="001D60C7" w:rsidRPr="00425558" w:rsidRDefault="001D60C7" w:rsidP="00425558">
            <w:pPr>
              <w:spacing w:after="0" w:line="240" w:lineRule="auto"/>
              <w:jc w:val="center"/>
              <w:rPr>
                <w:rFonts w:eastAsia="Times New Roman" w:cs="Tahoma"/>
                <w:sz w:val="24"/>
                <w:szCs w:val="24"/>
                <w:lang w:eastAsia="nl-BE"/>
              </w:rPr>
            </w:pPr>
            <w:r w:rsidRPr="00425558">
              <w:rPr>
                <w:rFonts w:eastAsia="Times New Roman" w:cs="Tahoma"/>
                <w:sz w:val="24"/>
                <w:szCs w:val="24"/>
                <w:lang w:eastAsia="nl-BE"/>
              </w:rPr>
              <w:t>1</w:t>
            </w:r>
          </w:p>
        </w:tc>
      </w:tr>
      <w:tr w:rsidR="001D60C7" w:rsidRPr="00425558" w:rsidTr="00425558">
        <w:trPr>
          <w:trHeight w:val="270"/>
        </w:trPr>
        <w:tc>
          <w:tcPr>
            <w:tcW w:w="2252" w:type="dxa"/>
            <w:noWrap/>
            <w:hideMark/>
          </w:tcPr>
          <w:p w:rsidR="001D60C7" w:rsidRPr="00425558" w:rsidRDefault="001D60C7" w:rsidP="00425558">
            <w:pPr>
              <w:spacing w:after="0" w:line="240" w:lineRule="auto"/>
              <w:rPr>
                <w:rFonts w:eastAsia="Times New Roman" w:cs="Tahoma"/>
                <w:b/>
                <w:bCs/>
                <w:sz w:val="24"/>
                <w:szCs w:val="24"/>
                <w:lang w:eastAsia="nl-BE"/>
              </w:rPr>
            </w:pPr>
            <w:r w:rsidRPr="00425558">
              <w:rPr>
                <w:rFonts w:eastAsia="Times New Roman" w:cs="Tahoma"/>
                <w:b/>
                <w:bCs/>
                <w:sz w:val="24"/>
                <w:szCs w:val="24"/>
                <w:lang w:eastAsia="nl-BE"/>
              </w:rPr>
              <w:t>Mesen</w:t>
            </w:r>
          </w:p>
        </w:tc>
        <w:tc>
          <w:tcPr>
            <w:tcW w:w="2560" w:type="dxa"/>
            <w:tcBorders>
              <w:left w:val="single" w:sz="8" w:space="0" w:color="4F81BD"/>
              <w:right w:val="single" w:sz="8" w:space="0" w:color="4F81BD"/>
            </w:tcBorders>
            <w:noWrap/>
            <w:hideMark/>
          </w:tcPr>
          <w:p w:rsidR="001D60C7" w:rsidRPr="00425558" w:rsidRDefault="001D60C7" w:rsidP="00425558">
            <w:pPr>
              <w:spacing w:after="0" w:line="240" w:lineRule="auto"/>
              <w:jc w:val="center"/>
              <w:rPr>
                <w:rFonts w:eastAsia="Times New Roman" w:cs="Tahoma"/>
                <w:sz w:val="24"/>
                <w:szCs w:val="24"/>
                <w:lang w:eastAsia="nl-BE"/>
              </w:rPr>
            </w:pPr>
            <w:r w:rsidRPr="00425558">
              <w:rPr>
                <w:rFonts w:eastAsia="Times New Roman" w:cs="Tahoma"/>
                <w:sz w:val="24"/>
                <w:szCs w:val="24"/>
                <w:lang w:eastAsia="nl-BE"/>
              </w:rPr>
              <w:t>2</w:t>
            </w:r>
          </w:p>
        </w:tc>
      </w:tr>
      <w:tr w:rsidR="001D60C7" w:rsidRPr="00425558" w:rsidTr="00425558">
        <w:trPr>
          <w:trHeight w:val="270"/>
        </w:trPr>
        <w:tc>
          <w:tcPr>
            <w:tcW w:w="2252" w:type="dxa"/>
            <w:tcBorders>
              <w:top w:val="single" w:sz="8" w:space="0" w:color="4F81BD"/>
              <w:left w:val="single" w:sz="8" w:space="0" w:color="4F81BD"/>
              <w:bottom w:val="single" w:sz="8" w:space="0" w:color="4F81BD"/>
            </w:tcBorders>
            <w:noWrap/>
            <w:hideMark/>
          </w:tcPr>
          <w:p w:rsidR="001D60C7" w:rsidRPr="00425558" w:rsidRDefault="001D60C7" w:rsidP="00425558">
            <w:pPr>
              <w:spacing w:after="0" w:line="240" w:lineRule="auto"/>
              <w:rPr>
                <w:rFonts w:eastAsia="Times New Roman" w:cs="Tahoma"/>
                <w:b/>
                <w:bCs/>
                <w:sz w:val="24"/>
                <w:szCs w:val="24"/>
                <w:lang w:eastAsia="nl-BE"/>
              </w:rPr>
            </w:pPr>
            <w:r w:rsidRPr="00425558">
              <w:rPr>
                <w:rFonts w:eastAsia="Times New Roman" w:cs="Tahoma"/>
                <w:b/>
                <w:bCs/>
                <w:sz w:val="24"/>
                <w:szCs w:val="24"/>
                <w:lang w:eastAsia="nl-BE"/>
              </w:rPr>
              <w:t>Moorslede</w:t>
            </w:r>
          </w:p>
        </w:tc>
        <w:tc>
          <w:tcPr>
            <w:tcW w:w="2560" w:type="dxa"/>
            <w:tcBorders>
              <w:top w:val="single" w:sz="8" w:space="0" w:color="4F81BD"/>
              <w:left w:val="single" w:sz="8" w:space="0" w:color="4F81BD"/>
              <w:bottom w:val="single" w:sz="8" w:space="0" w:color="4F81BD"/>
              <w:right w:val="single" w:sz="8" w:space="0" w:color="4F81BD"/>
            </w:tcBorders>
            <w:noWrap/>
            <w:hideMark/>
          </w:tcPr>
          <w:p w:rsidR="001D60C7" w:rsidRPr="00425558" w:rsidRDefault="001D60C7" w:rsidP="00425558">
            <w:pPr>
              <w:spacing w:after="0" w:line="240" w:lineRule="auto"/>
              <w:jc w:val="center"/>
              <w:rPr>
                <w:rFonts w:eastAsia="Times New Roman" w:cs="Tahoma"/>
                <w:sz w:val="24"/>
                <w:szCs w:val="24"/>
                <w:lang w:eastAsia="nl-BE"/>
              </w:rPr>
            </w:pPr>
            <w:r w:rsidRPr="00425558">
              <w:rPr>
                <w:rFonts w:eastAsia="Times New Roman" w:cs="Tahoma"/>
                <w:sz w:val="24"/>
                <w:szCs w:val="24"/>
                <w:lang w:eastAsia="nl-BE"/>
              </w:rPr>
              <w:t>2</w:t>
            </w:r>
          </w:p>
        </w:tc>
      </w:tr>
      <w:tr w:rsidR="001D60C7" w:rsidRPr="00425558" w:rsidTr="00425558">
        <w:trPr>
          <w:trHeight w:val="270"/>
        </w:trPr>
        <w:tc>
          <w:tcPr>
            <w:tcW w:w="2252" w:type="dxa"/>
            <w:noWrap/>
            <w:hideMark/>
          </w:tcPr>
          <w:p w:rsidR="001D60C7" w:rsidRPr="00425558" w:rsidRDefault="001D60C7" w:rsidP="00425558">
            <w:pPr>
              <w:spacing w:after="0" w:line="240" w:lineRule="auto"/>
              <w:rPr>
                <w:rFonts w:eastAsia="Times New Roman" w:cs="Tahoma"/>
                <w:b/>
                <w:bCs/>
                <w:sz w:val="24"/>
                <w:szCs w:val="24"/>
                <w:lang w:eastAsia="nl-BE"/>
              </w:rPr>
            </w:pPr>
            <w:r w:rsidRPr="00425558">
              <w:rPr>
                <w:rFonts w:eastAsia="Times New Roman" w:cs="Tahoma"/>
                <w:b/>
                <w:bCs/>
                <w:sz w:val="24"/>
                <w:szCs w:val="24"/>
                <w:lang w:eastAsia="nl-BE"/>
              </w:rPr>
              <w:t>Poperinge</w:t>
            </w:r>
          </w:p>
        </w:tc>
        <w:tc>
          <w:tcPr>
            <w:tcW w:w="2560" w:type="dxa"/>
            <w:tcBorders>
              <w:left w:val="single" w:sz="8" w:space="0" w:color="4F81BD"/>
              <w:right w:val="single" w:sz="8" w:space="0" w:color="4F81BD"/>
            </w:tcBorders>
            <w:noWrap/>
            <w:hideMark/>
          </w:tcPr>
          <w:p w:rsidR="001D60C7" w:rsidRPr="00425558" w:rsidRDefault="001D60C7" w:rsidP="00425558">
            <w:pPr>
              <w:spacing w:after="0" w:line="240" w:lineRule="auto"/>
              <w:jc w:val="center"/>
              <w:rPr>
                <w:rFonts w:eastAsia="Times New Roman" w:cs="Tahoma"/>
                <w:sz w:val="24"/>
                <w:szCs w:val="24"/>
                <w:lang w:eastAsia="nl-BE"/>
              </w:rPr>
            </w:pPr>
            <w:r w:rsidRPr="00425558">
              <w:rPr>
                <w:rFonts w:eastAsia="Times New Roman" w:cs="Tahoma"/>
                <w:sz w:val="24"/>
                <w:szCs w:val="24"/>
                <w:lang w:eastAsia="nl-BE"/>
              </w:rPr>
              <w:t>5</w:t>
            </w:r>
          </w:p>
        </w:tc>
      </w:tr>
      <w:tr w:rsidR="001D60C7" w:rsidRPr="00425558" w:rsidTr="00425558">
        <w:trPr>
          <w:trHeight w:val="270"/>
        </w:trPr>
        <w:tc>
          <w:tcPr>
            <w:tcW w:w="2252" w:type="dxa"/>
            <w:tcBorders>
              <w:top w:val="single" w:sz="8" w:space="0" w:color="4F81BD"/>
              <w:left w:val="single" w:sz="8" w:space="0" w:color="4F81BD"/>
              <w:bottom w:val="single" w:sz="8" w:space="0" w:color="4F81BD"/>
            </w:tcBorders>
            <w:noWrap/>
            <w:hideMark/>
          </w:tcPr>
          <w:p w:rsidR="001D60C7" w:rsidRPr="00425558" w:rsidRDefault="001D60C7" w:rsidP="00425558">
            <w:pPr>
              <w:spacing w:after="0" w:line="240" w:lineRule="auto"/>
              <w:rPr>
                <w:rFonts w:eastAsia="Times New Roman" w:cs="Tahoma"/>
                <w:b/>
                <w:bCs/>
                <w:sz w:val="24"/>
                <w:szCs w:val="24"/>
                <w:lang w:eastAsia="nl-BE"/>
              </w:rPr>
            </w:pPr>
            <w:r w:rsidRPr="00425558">
              <w:rPr>
                <w:rFonts w:eastAsia="Times New Roman" w:cs="Tahoma"/>
                <w:b/>
                <w:bCs/>
                <w:sz w:val="24"/>
                <w:szCs w:val="24"/>
                <w:lang w:eastAsia="nl-BE"/>
              </w:rPr>
              <w:t>Staden</w:t>
            </w:r>
          </w:p>
        </w:tc>
        <w:tc>
          <w:tcPr>
            <w:tcW w:w="2560" w:type="dxa"/>
            <w:tcBorders>
              <w:top w:val="single" w:sz="8" w:space="0" w:color="4F81BD"/>
              <w:left w:val="single" w:sz="8" w:space="0" w:color="4F81BD"/>
              <w:bottom w:val="single" w:sz="8" w:space="0" w:color="4F81BD"/>
              <w:right w:val="single" w:sz="8" w:space="0" w:color="4F81BD"/>
            </w:tcBorders>
            <w:noWrap/>
            <w:hideMark/>
          </w:tcPr>
          <w:p w:rsidR="001D60C7" w:rsidRPr="00425558" w:rsidRDefault="001D60C7" w:rsidP="00425558">
            <w:pPr>
              <w:spacing w:after="0" w:line="240" w:lineRule="auto"/>
              <w:jc w:val="center"/>
              <w:rPr>
                <w:rFonts w:eastAsia="Times New Roman" w:cs="Tahoma"/>
                <w:sz w:val="24"/>
                <w:szCs w:val="24"/>
                <w:lang w:eastAsia="nl-BE"/>
              </w:rPr>
            </w:pPr>
            <w:r w:rsidRPr="00425558">
              <w:rPr>
                <w:rFonts w:eastAsia="Times New Roman" w:cs="Tahoma"/>
                <w:sz w:val="24"/>
                <w:szCs w:val="24"/>
                <w:lang w:eastAsia="nl-BE"/>
              </w:rPr>
              <w:t>2</w:t>
            </w:r>
          </w:p>
        </w:tc>
      </w:tr>
      <w:tr w:rsidR="001D60C7" w:rsidRPr="00425558" w:rsidTr="00425558">
        <w:trPr>
          <w:trHeight w:val="270"/>
        </w:trPr>
        <w:tc>
          <w:tcPr>
            <w:tcW w:w="2252" w:type="dxa"/>
            <w:noWrap/>
            <w:hideMark/>
          </w:tcPr>
          <w:p w:rsidR="001D60C7" w:rsidRPr="00425558" w:rsidRDefault="001D60C7" w:rsidP="00425558">
            <w:pPr>
              <w:spacing w:after="0" w:line="240" w:lineRule="auto"/>
              <w:rPr>
                <w:rFonts w:eastAsia="Times New Roman" w:cs="Tahoma"/>
                <w:b/>
                <w:bCs/>
                <w:sz w:val="24"/>
                <w:szCs w:val="24"/>
                <w:lang w:eastAsia="nl-BE"/>
              </w:rPr>
            </w:pPr>
            <w:r w:rsidRPr="00425558">
              <w:rPr>
                <w:rFonts w:eastAsia="Times New Roman" w:cs="Tahoma"/>
                <w:b/>
                <w:bCs/>
                <w:sz w:val="24"/>
                <w:szCs w:val="24"/>
                <w:lang w:eastAsia="nl-BE"/>
              </w:rPr>
              <w:t>Vlamertinge</w:t>
            </w:r>
          </w:p>
        </w:tc>
        <w:tc>
          <w:tcPr>
            <w:tcW w:w="2560" w:type="dxa"/>
            <w:tcBorders>
              <w:left w:val="single" w:sz="8" w:space="0" w:color="4F81BD"/>
              <w:right w:val="single" w:sz="8" w:space="0" w:color="4F81BD"/>
            </w:tcBorders>
            <w:noWrap/>
            <w:hideMark/>
          </w:tcPr>
          <w:p w:rsidR="001D60C7" w:rsidRPr="00425558" w:rsidRDefault="001D60C7" w:rsidP="00425558">
            <w:pPr>
              <w:spacing w:after="0" w:line="240" w:lineRule="auto"/>
              <w:jc w:val="center"/>
              <w:rPr>
                <w:rFonts w:eastAsia="Times New Roman" w:cs="Tahoma"/>
                <w:sz w:val="24"/>
                <w:szCs w:val="24"/>
                <w:lang w:eastAsia="nl-BE"/>
              </w:rPr>
            </w:pPr>
            <w:r w:rsidRPr="00425558">
              <w:rPr>
                <w:rFonts w:eastAsia="Times New Roman" w:cs="Tahoma"/>
                <w:sz w:val="24"/>
                <w:szCs w:val="24"/>
                <w:lang w:eastAsia="nl-BE"/>
              </w:rPr>
              <w:t>1</w:t>
            </w:r>
          </w:p>
        </w:tc>
      </w:tr>
      <w:tr w:rsidR="001D60C7" w:rsidRPr="00425558" w:rsidTr="00425558">
        <w:trPr>
          <w:trHeight w:val="285"/>
        </w:trPr>
        <w:tc>
          <w:tcPr>
            <w:tcW w:w="2252" w:type="dxa"/>
            <w:tcBorders>
              <w:top w:val="single" w:sz="8" w:space="0" w:color="4F81BD"/>
              <w:left w:val="single" w:sz="8" w:space="0" w:color="4F81BD"/>
              <w:bottom w:val="single" w:sz="8" w:space="0" w:color="4F81BD"/>
            </w:tcBorders>
            <w:noWrap/>
            <w:hideMark/>
          </w:tcPr>
          <w:p w:rsidR="001D60C7" w:rsidRPr="00425558" w:rsidRDefault="001D60C7" w:rsidP="00425558">
            <w:pPr>
              <w:spacing w:after="0" w:line="240" w:lineRule="auto"/>
              <w:rPr>
                <w:rFonts w:eastAsia="Times New Roman" w:cs="Tahoma"/>
                <w:b/>
                <w:bCs/>
                <w:sz w:val="24"/>
                <w:szCs w:val="24"/>
                <w:lang w:eastAsia="nl-BE"/>
              </w:rPr>
            </w:pPr>
            <w:r w:rsidRPr="00425558">
              <w:rPr>
                <w:rFonts w:eastAsia="Times New Roman" w:cs="Tahoma"/>
                <w:b/>
                <w:bCs/>
                <w:sz w:val="24"/>
                <w:szCs w:val="24"/>
                <w:lang w:eastAsia="nl-BE"/>
              </w:rPr>
              <w:t>Vleteren</w:t>
            </w:r>
          </w:p>
        </w:tc>
        <w:tc>
          <w:tcPr>
            <w:tcW w:w="2560" w:type="dxa"/>
            <w:tcBorders>
              <w:top w:val="single" w:sz="8" w:space="0" w:color="4F81BD"/>
              <w:left w:val="single" w:sz="8" w:space="0" w:color="4F81BD"/>
              <w:bottom w:val="single" w:sz="8" w:space="0" w:color="4F81BD"/>
              <w:right w:val="single" w:sz="8" w:space="0" w:color="4F81BD"/>
            </w:tcBorders>
            <w:noWrap/>
            <w:hideMark/>
          </w:tcPr>
          <w:p w:rsidR="001D60C7" w:rsidRPr="00425558" w:rsidRDefault="001D60C7" w:rsidP="00425558">
            <w:pPr>
              <w:spacing w:after="0" w:line="240" w:lineRule="auto"/>
              <w:jc w:val="center"/>
              <w:rPr>
                <w:rFonts w:eastAsia="Times New Roman" w:cs="Tahoma"/>
                <w:sz w:val="24"/>
                <w:szCs w:val="24"/>
                <w:lang w:eastAsia="nl-BE"/>
              </w:rPr>
            </w:pPr>
            <w:r w:rsidRPr="00425558">
              <w:rPr>
                <w:rFonts w:eastAsia="Times New Roman" w:cs="Tahoma"/>
                <w:sz w:val="24"/>
                <w:szCs w:val="24"/>
                <w:lang w:eastAsia="nl-BE"/>
              </w:rPr>
              <w:t>1</w:t>
            </w:r>
          </w:p>
        </w:tc>
      </w:tr>
      <w:tr w:rsidR="001D60C7" w:rsidRPr="00425558" w:rsidTr="00425558">
        <w:trPr>
          <w:trHeight w:val="285"/>
        </w:trPr>
        <w:tc>
          <w:tcPr>
            <w:tcW w:w="2252" w:type="dxa"/>
            <w:noWrap/>
            <w:hideMark/>
          </w:tcPr>
          <w:p w:rsidR="001D60C7" w:rsidRPr="00425558" w:rsidRDefault="001D60C7" w:rsidP="00425558">
            <w:pPr>
              <w:spacing w:after="0" w:line="240" w:lineRule="auto"/>
              <w:rPr>
                <w:rFonts w:eastAsia="Times New Roman" w:cs="Tahoma"/>
                <w:b/>
                <w:bCs/>
                <w:sz w:val="24"/>
                <w:szCs w:val="24"/>
                <w:lang w:eastAsia="nl-BE"/>
              </w:rPr>
            </w:pPr>
            <w:r w:rsidRPr="00425558">
              <w:rPr>
                <w:rFonts w:eastAsia="Times New Roman" w:cs="Tahoma"/>
                <w:b/>
                <w:bCs/>
                <w:sz w:val="24"/>
                <w:szCs w:val="24"/>
                <w:lang w:eastAsia="nl-BE"/>
              </w:rPr>
              <w:t>Wervik</w:t>
            </w:r>
          </w:p>
        </w:tc>
        <w:tc>
          <w:tcPr>
            <w:tcW w:w="2560" w:type="dxa"/>
            <w:tcBorders>
              <w:left w:val="single" w:sz="8" w:space="0" w:color="4F81BD"/>
              <w:right w:val="single" w:sz="8" w:space="0" w:color="4F81BD"/>
            </w:tcBorders>
            <w:noWrap/>
            <w:hideMark/>
          </w:tcPr>
          <w:p w:rsidR="001D60C7" w:rsidRPr="00425558" w:rsidRDefault="001D60C7" w:rsidP="00425558">
            <w:pPr>
              <w:spacing w:after="0" w:line="240" w:lineRule="auto"/>
              <w:jc w:val="center"/>
              <w:rPr>
                <w:rFonts w:eastAsia="Times New Roman" w:cs="Tahoma"/>
                <w:sz w:val="24"/>
                <w:szCs w:val="24"/>
                <w:lang w:eastAsia="nl-BE"/>
              </w:rPr>
            </w:pPr>
            <w:r w:rsidRPr="00425558">
              <w:rPr>
                <w:rFonts w:eastAsia="Times New Roman" w:cs="Tahoma"/>
                <w:sz w:val="24"/>
                <w:szCs w:val="24"/>
                <w:lang w:eastAsia="nl-BE"/>
              </w:rPr>
              <w:t>4</w:t>
            </w:r>
          </w:p>
        </w:tc>
      </w:tr>
      <w:tr w:rsidR="001D60C7" w:rsidRPr="00425558" w:rsidTr="00425558">
        <w:trPr>
          <w:trHeight w:val="285"/>
        </w:trPr>
        <w:tc>
          <w:tcPr>
            <w:tcW w:w="2252" w:type="dxa"/>
            <w:tcBorders>
              <w:top w:val="single" w:sz="8" w:space="0" w:color="4F81BD"/>
              <w:left w:val="single" w:sz="8" w:space="0" w:color="4F81BD"/>
              <w:bottom w:val="single" w:sz="8" w:space="0" w:color="4F81BD"/>
            </w:tcBorders>
            <w:noWrap/>
            <w:hideMark/>
          </w:tcPr>
          <w:p w:rsidR="001D60C7" w:rsidRPr="00425558" w:rsidRDefault="001D60C7" w:rsidP="00425558">
            <w:pPr>
              <w:spacing w:after="0" w:line="240" w:lineRule="auto"/>
              <w:rPr>
                <w:rFonts w:eastAsia="Times New Roman" w:cs="Tahoma"/>
                <w:b/>
                <w:bCs/>
                <w:sz w:val="24"/>
                <w:szCs w:val="24"/>
                <w:lang w:eastAsia="nl-BE"/>
              </w:rPr>
            </w:pPr>
            <w:r w:rsidRPr="00425558">
              <w:rPr>
                <w:rFonts w:eastAsia="Times New Roman" w:cs="Tahoma"/>
                <w:b/>
                <w:bCs/>
                <w:sz w:val="24"/>
                <w:szCs w:val="24"/>
                <w:lang w:eastAsia="nl-BE"/>
              </w:rPr>
              <w:t>Zonnebeke</w:t>
            </w:r>
          </w:p>
        </w:tc>
        <w:tc>
          <w:tcPr>
            <w:tcW w:w="2560" w:type="dxa"/>
            <w:tcBorders>
              <w:top w:val="single" w:sz="8" w:space="0" w:color="4F81BD"/>
              <w:left w:val="single" w:sz="8" w:space="0" w:color="4F81BD"/>
              <w:bottom w:val="single" w:sz="8" w:space="0" w:color="4F81BD"/>
              <w:right w:val="single" w:sz="8" w:space="0" w:color="4F81BD"/>
            </w:tcBorders>
            <w:noWrap/>
            <w:hideMark/>
          </w:tcPr>
          <w:p w:rsidR="001D60C7" w:rsidRPr="00425558" w:rsidRDefault="001D60C7" w:rsidP="00425558">
            <w:pPr>
              <w:spacing w:after="0" w:line="240" w:lineRule="auto"/>
              <w:jc w:val="center"/>
              <w:rPr>
                <w:rFonts w:eastAsia="Times New Roman" w:cs="Tahoma"/>
                <w:sz w:val="24"/>
                <w:szCs w:val="24"/>
                <w:lang w:eastAsia="nl-BE"/>
              </w:rPr>
            </w:pPr>
            <w:r w:rsidRPr="00425558">
              <w:rPr>
                <w:rFonts w:eastAsia="Times New Roman" w:cs="Tahoma"/>
                <w:sz w:val="24"/>
                <w:szCs w:val="24"/>
                <w:lang w:eastAsia="nl-BE"/>
              </w:rPr>
              <w:t>2</w:t>
            </w:r>
          </w:p>
        </w:tc>
      </w:tr>
    </w:tbl>
    <w:p w:rsidR="001D60C7" w:rsidRPr="008E278D" w:rsidRDefault="001D60C7" w:rsidP="001D60C7">
      <w:pPr>
        <w:rPr>
          <w:rFonts w:cs="Tahoma"/>
        </w:rPr>
      </w:pPr>
    </w:p>
    <w:p w:rsidR="001D60C7" w:rsidRPr="008E278D" w:rsidRDefault="001D60C7" w:rsidP="001D60C7">
      <w:pPr>
        <w:rPr>
          <w:rFonts w:cs="Tahoma"/>
        </w:rPr>
      </w:pPr>
      <w:r w:rsidRPr="008E278D">
        <w:rPr>
          <w:rFonts w:cs="Tahoma"/>
        </w:rPr>
        <w:t>In 2014 werden 12 dossier doorgestuurd vanuit het justitiehuis Ieper, waarvan 3 Bemiddeling In Strafzaken en 9 Autonome Werkstraf. De plaatsing van deze personen gebeurde in overleg met de justitieassistenten, gezien hun voorkennis en goede contacten met de verschillende prestatieplaatsen.</w:t>
      </w:r>
    </w:p>
    <w:p w:rsidR="001D60C7" w:rsidRPr="008E278D" w:rsidRDefault="001D60C7" w:rsidP="001D60C7">
      <w:pPr>
        <w:rPr>
          <w:rFonts w:cs="Tahoma"/>
          <w:u w:val="single"/>
        </w:rPr>
      </w:pPr>
      <w:r w:rsidRPr="008E278D">
        <w:rPr>
          <w:rFonts w:cs="Tahoma"/>
          <w:u w:val="single"/>
        </w:rPr>
        <w:t>Werkpunten en streefdoelen voor 2015.</w:t>
      </w:r>
    </w:p>
    <w:p w:rsidR="001D60C7" w:rsidRPr="008E278D" w:rsidRDefault="001D60C7" w:rsidP="001D60C7">
      <w:pPr>
        <w:pStyle w:val="Lijstalinea"/>
        <w:numPr>
          <w:ilvl w:val="0"/>
          <w:numId w:val="10"/>
        </w:numPr>
        <w:rPr>
          <w:rFonts w:cs="Tahoma"/>
        </w:rPr>
      </w:pPr>
      <w:r w:rsidRPr="008E278D">
        <w:rPr>
          <w:rFonts w:cs="Tahoma"/>
        </w:rPr>
        <w:t>Een goede samenwerking met het justitiehuis Ieper bestendigen d.m.v. regelmatig contact via overlegmomenten en een goede communicatie tussendoor. Zo kort mogelijke lijnen tussen JH en omkaderingsdienst.</w:t>
      </w:r>
    </w:p>
    <w:p w:rsidR="001D60C7" w:rsidRPr="008E278D" w:rsidRDefault="001D60C7" w:rsidP="001D60C7">
      <w:pPr>
        <w:pStyle w:val="Lijstalinea"/>
        <w:numPr>
          <w:ilvl w:val="0"/>
          <w:numId w:val="10"/>
        </w:numPr>
        <w:rPr>
          <w:rFonts w:cs="Tahoma"/>
        </w:rPr>
      </w:pPr>
      <w:r w:rsidRPr="008E278D">
        <w:rPr>
          <w:rFonts w:cs="Tahoma"/>
        </w:rPr>
        <w:t>De verschillende prestatieplaatsen leren kennen via concrete dossiers en de fiches updaten</w:t>
      </w:r>
    </w:p>
    <w:p w:rsidR="001D60C7" w:rsidRPr="008E278D" w:rsidRDefault="001D60C7" w:rsidP="001D60C7">
      <w:pPr>
        <w:pStyle w:val="Lijstalinea"/>
        <w:numPr>
          <w:ilvl w:val="0"/>
          <w:numId w:val="10"/>
        </w:numPr>
        <w:rPr>
          <w:rFonts w:cs="Tahoma"/>
        </w:rPr>
      </w:pPr>
      <w:r w:rsidRPr="008E278D">
        <w:rPr>
          <w:rFonts w:cs="Tahoma"/>
        </w:rPr>
        <w:t>Uitbreiding van het aantal prestatieplaatsen, met volgende nieuwe  plaatsen werd reeds een eerste contact gelegd.</w:t>
      </w:r>
    </w:p>
    <w:p w:rsidR="001D60C7" w:rsidRPr="008E278D" w:rsidRDefault="001D60C7" w:rsidP="001D60C7">
      <w:pPr>
        <w:pStyle w:val="Lijstalinea"/>
        <w:rPr>
          <w:rFonts w:cs="Tahoma"/>
        </w:rPr>
      </w:pPr>
      <w:r w:rsidRPr="008E278D">
        <w:rPr>
          <w:rFonts w:cs="Tahoma"/>
          <w:b/>
          <w:i/>
        </w:rPr>
        <w:t>Kringwinkel Ieper</w:t>
      </w:r>
      <w:r w:rsidRPr="008E278D">
        <w:rPr>
          <w:rFonts w:cs="Tahoma"/>
        </w:rPr>
        <w:t>: Hier vond een eerste contact plaats, samen met Dhr. Marc Dewulf (de coördinator van het justitiehuis Ieper/Veurne) en start een jonge man in de administratieve dienst eind januari aan de uitvoering van 25uren werkstraf.</w:t>
      </w:r>
    </w:p>
    <w:p w:rsidR="001D60C7" w:rsidRPr="008E278D" w:rsidRDefault="001D60C7" w:rsidP="001D60C7">
      <w:pPr>
        <w:pStyle w:val="Lijstalinea"/>
        <w:rPr>
          <w:rFonts w:cs="Tahoma"/>
        </w:rPr>
      </w:pPr>
      <w:r w:rsidRPr="008E278D">
        <w:rPr>
          <w:rFonts w:cs="Tahoma"/>
          <w:b/>
          <w:i/>
        </w:rPr>
        <w:t>Peace Village Mesen</w:t>
      </w:r>
      <w:r w:rsidRPr="008E278D">
        <w:rPr>
          <w:rFonts w:cs="Tahoma"/>
        </w:rPr>
        <w:t>: Internationaal landelijk jeugdverblijfscentrum. Hier is iemand gestart met 150 uren werkstraf binnen de technische dienst. Na de eerste dag ontvingen wij nieuws van de verantwoordelijke met de positieve start.</w:t>
      </w:r>
    </w:p>
    <w:p w:rsidR="001D60C7" w:rsidRPr="008E278D" w:rsidRDefault="001D60C7" w:rsidP="001D60C7">
      <w:pPr>
        <w:pStyle w:val="Lijstalinea"/>
        <w:rPr>
          <w:rFonts w:cs="Tahoma"/>
        </w:rPr>
      </w:pPr>
      <w:r w:rsidRPr="008E278D">
        <w:rPr>
          <w:rFonts w:cs="Tahoma"/>
          <w:b/>
          <w:i/>
        </w:rPr>
        <w:t>Home vrijzicht Ieper</w:t>
      </w:r>
      <w:r w:rsidRPr="008E278D">
        <w:rPr>
          <w:rFonts w:cs="Tahoma"/>
        </w:rPr>
        <w:t>: Woonzorgcentrum waar binnenkort iemand zal starten met 65uren werkstraf binnen de technische dienst.</w:t>
      </w:r>
    </w:p>
    <w:p w:rsidR="001D60C7" w:rsidRPr="008E278D" w:rsidRDefault="001D60C7" w:rsidP="001D60C7">
      <w:pPr>
        <w:pStyle w:val="Lijstalinea"/>
        <w:numPr>
          <w:ilvl w:val="0"/>
          <w:numId w:val="10"/>
        </w:numPr>
        <w:rPr>
          <w:rFonts w:cs="Tahoma"/>
        </w:rPr>
      </w:pPr>
      <w:r w:rsidRPr="008E278D">
        <w:rPr>
          <w:rFonts w:cs="Tahoma"/>
        </w:rPr>
        <w:t xml:space="preserve">De mogelijkheid tot het plaatsen van mensen in het eigen werkvloerproject, bekijken en uitwerken. In sommige dossiers is de plaatsing binnen het werkvloerproject  aangewezen, hiervoor wordt gekeken naar de mogelijkheden samen met  de </w:t>
      </w:r>
      <w:r w:rsidRPr="008E278D">
        <w:rPr>
          <w:rFonts w:cs="Tahoma"/>
        </w:rPr>
        <w:lastRenderedPageBreak/>
        <w:t>werkvloerbegeleiders, zodat  ook moeilijk te plaatsen werkgestraften  de kans krijgen hun alternatieve sanctie tot een goed einde te brengen.</w:t>
      </w:r>
    </w:p>
    <w:p w:rsidR="005B7103" w:rsidRPr="008E278D" w:rsidRDefault="005B7103" w:rsidP="005B7103">
      <w:pPr>
        <w:rPr>
          <w:rFonts w:cs="Tahoma"/>
          <w:color w:val="FF0000"/>
        </w:rPr>
      </w:pPr>
    </w:p>
    <w:p w:rsidR="00FB557C" w:rsidRPr="008E278D" w:rsidRDefault="00FB557C" w:rsidP="00FB557C">
      <w:pPr>
        <w:pStyle w:val="Kop2"/>
      </w:pPr>
      <w:bookmarkStart w:id="39" w:name="_Toc411243165"/>
      <w:r w:rsidRPr="008E278D">
        <w:t>Middelen</w:t>
      </w:r>
      <w:bookmarkEnd w:id="39"/>
    </w:p>
    <w:p w:rsidR="00FB557C" w:rsidRPr="008E278D" w:rsidRDefault="00FB557C" w:rsidP="00FB557C"/>
    <w:p w:rsidR="00FB557C" w:rsidRPr="008E278D" w:rsidRDefault="00FB557C" w:rsidP="00166C91">
      <w:pPr>
        <w:pStyle w:val="Kop3"/>
      </w:pPr>
      <w:r w:rsidRPr="008E278D">
        <w:t xml:space="preserve"> </w:t>
      </w:r>
      <w:bookmarkStart w:id="40" w:name="_Toc411243166"/>
      <w:r w:rsidRPr="008E278D">
        <w:t>Personeel</w:t>
      </w:r>
      <w:bookmarkEnd w:id="40"/>
    </w:p>
    <w:p w:rsidR="00FB557C" w:rsidRPr="008E278D" w:rsidRDefault="00FB557C" w:rsidP="00FB557C">
      <w:pPr>
        <w:rPr>
          <w:rFonts w:cs="Tahoma"/>
        </w:rPr>
      </w:pPr>
      <w:r w:rsidRPr="008E278D">
        <w:rPr>
          <w:rFonts w:cs="Tahoma"/>
        </w:rPr>
        <w:t xml:space="preserve">Voor deze intensieve ondersteuning van de prestatieplaatsen staan twee FTE personeelsleden van Halte-R in.  Tot 31 augustus 2014 werkten beide dispatchers 4/5.   Vanaf 1 september werkte de dispatcher van Kortrijk terug 5/5. De dispatcher van Roeslelare ging voor de periode van 2 jaar halftime werken en werd aangevuld met een nieuwe halftime. </w:t>
      </w:r>
    </w:p>
    <w:p w:rsidR="00FB557C" w:rsidRPr="008E278D" w:rsidRDefault="00FB557C" w:rsidP="00FB557C">
      <w:pPr>
        <w:rPr>
          <w:rFonts w:cs="Tahoma"/>
          <w:color w:val="4A442A"/>
        </w:rPr>
      </w:pPr>
    </w:p>
    <w:p w:rsidR="00FB557C" w:rsidRPr="008E278D" w:rsidRDefault="00FB557C" w:rsidP="00166C91">
      <w:pPr>
        <w:pStyle w:val="Kop3"/>
      </w:pPr>
      <w:bookmarkStart w:id="41" w:name="_Toc411243167"/>
      <w:r w:rsidRPr="008E278D">
        <w:t>Financiële middelen</w:t>
      </w:r>
      <w:bookmarkEnd w:id="41"/>
    </w:p>
    <w:p w:rsidR="00FB557C" w:rsidRPr="008E278D" w:rsidRDefault="00FB557C" w:rsidP="00FB557C">
      <w:pPr>
        <w:rPr>
          <w:rFonts w:cs="Tahoma"/>
        </w:rPr>
      </w:pPr>
      <w:r w:rsidRPr="008E278D">
        <w:rPr>
          <w:rFonts w:cs="Tahoma"/>
        </w:rPr>
        <w:t xml:space="preserve">Ook dit jaar waren de ontvangen tussenkomsten in de werkingskosten van de solidaire gemeenten niet voldoende om de bestaande werking te dekken en moest Groep Intro een aanzienlijk stuk bijpassen. Het aandeel van de solidaire gemeenten daalt langzaam. </w:t>
      </w:r>
    </w:p>
    <w:p w:rsidR="00FB557C" w:rsidRPr="008E278D" w:rsidRDefault="00FB557C" w:rsidP="00FB557C">
      <w:pPr>
        <w:rPr>
          <w:rFonts w:cs="Tahoma"/>
          <w:color w:val="4A442A"/>
        </w:rPr>
      </w:pPr>
    </w:p>
    <w:p w:rsidR="00FB557C" w:rsidRPr="008E278D" w:rsidRDefault="00FB557C" w:rsidP="00FB557C">
      <w:pPr>
        <w:pStyle w:val="Kop2"/>
      </w:pPr>
      <w:bookmarkStart w:id="42" w:name="_Toc345941114"/>
      <w:bookmarkStart w:id="43" w:name="_Toc381020640"/>
      <w:bookmarkStart w:id="44" w:name="_Toc411243168"/>
      <w:r w:rsidRPr="008E278D">
        <w:t>Besluit</w:t>
      </w:r>
      <w:bookmarkEnd w:id="42"/>
      <w:bookmarkEnd w:id="43"/>
      <w:bookmarkEnd w:id="44"/>
    </w:p>
    <w:p w:rsidR="00FB557C" w:rsidRPr="008E278D" w:rsidRDefault="00FB557C" w:rsidP="00FB557C">
      <w:pPr>
        <w:rPr>
          <w:rFonts w:cs="Tahoma"/>
          <w:color w:val="4A442A"/>
        </w:rPr>
      </w:pPr>
    </w:p>
    <w:p w:rsidR="00FB557C" w:rsidRPr="008E278D" w:rsidRDefault="00FB557C" w:rsidP="00FB557C">
      <w:pPr>
        <w:rPr>
          <w:rFonts w:cs="Tahoma"/>
        </w:rPr>
      </w:pPr>
      <w:r w:rsidRPr="008E278D">
        <w:rPr>
          <w:rFonts w:cs="Tahoma"/>
        </w:rPr>
        <w:t>Ook hier willen we nog eens de meewerkende organisaties bedanken en in het bijzonder de personen die de uitvoering op de werkvloer mogelijk maken.  Vaak hangt de uitvoering van een werkstraf af van de persoonlijke inzet van deze personeelsleden.</w:t>
      </w:r>
    </w:p>
    <w:p w:rsidR="00FB557C" w:rsidRPr="008E278D" w:rsidRDefault="00FB557C" w:rsidP="00FB557C">
      <w:pPr>
        <w:rPr>
          <w:rFonts w:cs="Tahoma"/>
        </w:rPr>
      </w:pPr>
    </w:p>
    <w:p w:rsidR="00FB557C" w:rsidRPr="008E278D" w:rsidRDefault="00FB557C" w:rsidP="00FB557C">
      <w:pPr>
        <w:rPr>
          <w:rFonts w:cs="Tahoma"/>
        </w:rPr>
      </w:pPr>
      <w:r w:rsidRPr="008E278D">
        <w:rPr>
          <w:rFonts w:cs="Tahoma"/>
        </w:rPr>
        <w:t>We beseffen dat de uitvoering van een werkstraf voor geen enkele van deze personeelsleden en voor geen enkele organisatie een doel op zich is.  Toch zette ook dit jaar geen enkele prestatieplaats de samenwerking stop.  Er kwamen nieuwe prestatieplaatsen bij.</w:t>
      </w:r>
    </w:p>
    <w:p w:rsidR="005B7103" w:rsidRPr="008E278D" w:rsidRDefault="005B7103" w:rsidP="005B7103">
      <w:pPr>
        <w:rPr>
          <w:rFonts w:cs="Tahoma"/>
          <w:color w:val="FF0000"/>
        </w:rPr>
      </w:pPr>
    </w:p>
    <w:p w:rsidR="005B7103" w:rsidRPr="008E278D" w:rsidRDefault="005B7103" w:rsidP="005B7103">
      <w:pPr>
        <w:rPr>
          <w:rFonts w:cs="Tahoma"/>
          <w:color w:val="FF0000"/>
        </w:rPr>
      </w:pPr>
    </w:p>
    <w:p w:rsidR="005B7103" w:rsidRPr="008E278D" w:rsidRDefault="005B7103" w:rsidP="005B7103">
      <w:pPr>
        <w:rPr>
          <w:rFonts w:cs="Tahoma"/>
          <w:color w:val="244061"/>
        </w:rPr>
      </w:pPr>
    </w:p>
    <w:p w:rsidR="005B7103" w:rsidRPr="008E278D" w:rsidRDefault="005B7103" w:rsidP="00A86C44">
      <w:pPr>
        <w:rPr>
          <w:rFonts w:cs="Tahoma"/>
          <w:b/>
          <w:bCs/>
          <w:caps/>
          <w:noProof/>
          <w:color w:val="4A442A"/>
        </w:rPr>
      </w:pPr>
    </w:p>
    <w:p w:rsidR="005B7103" w:rsidRPr="008E278D" w:rsidRDefault="005B7103" w:rsidP="00A86C44">
      <w:pPr>
        <w:rPr>
          <w:rFonts w:cs="Tahoma"/>
          <w:b/>
          <w:bCs/>
          <w:caps/>
          <w:noProof/>
          <w:color w:val="4A442A"/>
        </w:rPr>
      </w:pPr>
    </w:p>
    <w:p w:rsidR="005B7103" w:rsidRPr="008E278D" w:rsidRDefault="005B7103" w:rsidP="00A86C44">
      <w:pPr>
        <w:rPr>
          <w:rFonts w:cs="Tahoma"/>
          <w:b/>
          <w:bCs/>
          <w:caps/>
          <w:noProof/>
          <w:color w:val="4A442A"/>
        </w:rPr>
      </w:pPr>
    </w:p>
    <w:p w:rsidR="005B7103" w:rsidRPr="008E278D" w:rsidRDefault="005B7103" w:rsidP="00A86C44">
      <w:pPr>
        <w:rPr>
          <w:rFonts w:cs="Tahoma"/>
          <w:b/>
          <w:bCs/>
          <w:caps/>
          <w:noProof/>
          <w:color w:val="4A442A"/>
        </w:rPr>
      </w:pPr>
    </w:p>
    <w:p w:rsidR="005B7103" w:rsidRPr="008E278D" w:rsidRDefault="005B7103" w:rsidP="00A86C44">
      <w:pPr>
        <w:rPr>
          <w:rFonts w:cs="Tahoma"/>
          <w:b/>
          <w:bCs/>
          <w:caps/>
          <w:noProof/>
          <w:color w:val="4A442A"/>
        </w:rPr>
      </w:pPr>
    </w:p>
    <w:p w:rsidR="00A86C44" w:rsidRPr="008E278D" w:rsidRDefault="008E4A23" w:rsidP="00A86C44">
      <w:pPr>
        <w:pStyle w:val="Kop1"/>
        <w:rPr>
          <w:caps/>
        </w:rPr>
      </w:pPr>
      <w:bookmarkStart w:id="45" w:name="_Toc381020641"/>
      <w:bookmarkStart w:id="46" w:name="_Toc411243169"/>
      <w:r w:rsidRPr="008E278D">
        <w:rPr>
          <w:caps/>
        </w:rPr>
        <w:lastRenderedPageBreak/>
        <w:t>H</w:t>
      </w:r>
      <w:r w:rsidR="00A86C44" w:rsidRPr="008E278D">
        <w:rPr>
          <w:caps/>
        </w:rPr>
        <w:t>alte-r werkt via werkvloeren</w:t>
      </w:r>
      <w:bookmarkEnd w:id="45"/>
      <w:bookmarkEnd w:id="46"/>
    </w:p>
    <w:p w:rsidR="00A86C44" w:rsidRPr="008E278D" w:rsidRDefault="00A86C44" w:rsidP="00A86C44">
      <w:pPr>
        <w:rPr>
          <w:rFonts w:cs="Tahoma"/>
          <w:color w:val="4A442A"/>
        </w:rPr>
      </w:pPr>
    </w:p>
    <w:p w:rsidR="00A86C44" w:rsidRPr="008E278D" w:rsidRDefault="00A86C44" w:rsidP="00A86C44">
      <w:pPr>
        <w:pStyle w:val="Kop2"/>
      </w:pPr>
      <w:bookmarkStart w:id="47" w:name="_Toc381020642"/>
      <w:bookmarkStart w:id="48" w:name="_Toc411243170"/>
      <w:r w:rsidRPr="008E278D">
        <w:t>werkvloerprojecten</w:t>
      </w:r>
      <w:bookmarkEnd w:id="47"/>
      <w:bookmarkEnd w:id="48"/>
    </w:p>
    <w:p w:rsidR="00A86C44" w:rsidRPr="008E278D" w:rsidRDefault="00A86C44" w:rsidP="00A86C44">
      <w:pPr>
        <w:rPr>
          <w:rFonts w:cs="Tahoma"/>
          <w:color w:val="FF0000"/>
        </w:rPr>
      </w:pPr>
    </w:p>
    <w:p w:rsidR="00A86C44" w:rsidRPr="008E278D" w:rsidRDefault="00EC3033" w:rsidP="00A86C44">
      <w:pPr>
        <w:rPr>
          <w:rFonts w:cs="Tahoma"/>
        </w:rPr>
      </w:pPr>
      <w:r w:rsidRPr="008E278D">
        <w:rPr>
          <w:rFonts w:cs="Tahoma"/>
        </w:rPr>
        <w:t xml:space="preserve">Er werden </w:t>
      </w:r>
      <w:r w:rsidR="00DB064B" w:rsidRPr="008E278D">
        <w:rPr>
          <w:rFonts w:cs="Tahoma"/>
          <w:b/>
        </w:rPr>
        <w:t>4</w:t>
      </w:r>
      <w:r w:rsidRPr="008E278D">
        <w:rPr>
          <w:rFonts w:cs="Tahoma"/>
          <w:b/>
        </w:rPr>
        <w:t xml:space="preserve">194 </w:t>
      </w:r>
      <w:r w:rsidRPr="008E278D">
        <w:rPr>
          <w:rFonts w:cs="Tahoma"/>
          <w:b/>
          <w:bCs/>
        </w:rPr>
        <w:t xml:space="preserve"> uren werkstraf uitgevoerd </w:t>
      </w:r>
      <w:r w:rsidR="00A86C44" w:rsidRPr="008E278D">
        <w:rPr>
          <w:rFonts w:cs="Tahoma"/>
          <w:b/>
          <w:bCs/>
        </w:rPr>
        <w:t xml:space="preserve"> voor organisaties (</w:t>
      </w:r>
      <w:r w:rsidR="00DB064B" w:rsidRPr="008E278D">
        <w:rPr>
          <w:rFonts w:cs="Tahoma"/>
          <w:b/>
          <w:bCs/>
        </w:rPr>
        <w:t xml:space="preserve">2013: 4596 uren; </w:t>
      </w:r>
      <w:r w:rsidR="00A86C44" w:rsidRPr="008E278D">
        <w:rPr>
          <w:rFonts w:cs="Tahoma"/>
          <w:b/>
          <w:bCs/>
        </w:rPr>
        <w:t>2012: 5380 uren)</w:t>
      </w:r>
      <w:r w:rsidR="00A86C44" w:rsidRPr="008E278D">
        <w:rPr>
          <w:rFonts w:cs="Tahoma"/>
        </w:rPr>
        <w:t xml:space="preserve"> die een beroep deden op de eigen werkvloeren van Halte-R. In Kortrijk werden </w:t>
      </w:r>
      <w:r w:rsidR="00D87D83" w:rsidRPr="008E278D">
        <w:rPr>
          <w:rFonts w:cs="Tahoma"/>
        </w:rPr>
        <w:t>2114</w:t>
      </w:r>
      <w:r w:rsidR="00A86C44" w:rsidRPr="008E278D">
        <w:rPr>
          <w:rFonts w:cs="Tahoma"/>
        </w:rPr>
        <w:t xml:space="preserve"> uur gepresteerd </w:t>
      </w:r>
      <w:r w:rsidR="00D87D83" w:rsidRPr="008E278D">
        <w:rPr>
          <w:rFonts w:cs="Tahoma"/>
        </w:rPr>
        <w:t xml:space="preserve">en in Roeselare 2080 uur. </w:t>
      </w:r>
    </w:p>
    <w:p w:rsidR="00A86C44" w:rsidRPr="008E278D" w:rsidRDefault="00D87D83" w:rsidP="00A86C44">
      <w:pPr>
        <w:rPr>
          <w:rFonts w:cs="Tahoma"/>
        </w:rPr>
      </w:pPr>
      <w:r w:rsidRPr="008E278D">
        <w:rPr>
          <w:rFonts w:cs="Tahoma"/>
        </w:rPr>
        <w:t>Di</w:t>
      </w:r>
      <w:r w:rsidR="00856B6A" w:rsidRPr="008E278D">
        <w:rPr>
          <w:rFonts w:cs="Tahoma"/>
        </w:rPr>
        <w:t>t</w:t>
      </w:r>
      <w:r w:rsidRPr="008E278D">
        <w:rPr>
          <w:rFonts w:cs="Tahoma"/>
        </w:rPr>
        <w:t xml:space="preserve"> is een </w:t>
      </w:r>
      <w:r w:rsidR="00A86C44" w:rsidRPr="008E278D">
        <w:rPr>
          <w:rFonts w:cs="Tahoma"/>
        </w:rPr>
        <w:t>daling tegenover de cijfers van vorig jaar (</w:t>
      </w:r>
      <w:r w:rsidRPr="008E278D">
        <w:rPr>
          <w:rFonts w:cs="Tahoma"/>
        </w:rPr>
        <w:t>- 8,8 %). We</w:t>
      </w:r>
      <w:r w:rsidR="00A86C44" w:rsidRPr="008E278D">
        <w:rPr>
          <w:rFonts w:cs="Tahoma"/>
        </w:rPr>
        <w:t xml:space="preserve"> </w:t>
      </w:r>
      <w:r w:rsidRPr="008E278D">
        <w:rPr>
          <w:rFonts w:cs="Tahoma"/>
        </w:rPr>
        <w:t xml:space="preserve">menen dat maximum 2500 uur begeleiding/jaar een richtgetal </w:t>
      </w:r>
      <w:r w:rsidR="00672C7A" w:rsidRPr="008E278D">
        <w:rPr>
          <w:rFonts w:cs="Tahoma"/>
        </w:rPr>
        <w:t>blijft</w:t>
      </w:r>
      <w:r w:rsidRPr="008E278D">
        <w:rPr>
          <w:rFonts w:cs="Tahoma"/>
        </w:rPr>
        <w:t>.</w:t>
      </w:r>
      <w:r w:rsidR="00A86C44" w:rsidRPr="008E278D">
        <w:rPr>
          <w:rFonts w:cs="Tahoma"/>
        </w:rPr>
        <w:t xml:space="preserve"> </w:t>
      </w:r>
    </w:p>
    <w:p w:rsidR="00856B6A" w:rsidRPr="008E278D" w:rsidRDefault="00856B6A" w:rsidP="00A86C44">
      <w:pPr>
        <w:rPr>
          <w:rFonts w:cs="Tahoma"/>
        </w:rPr>
      </w:pPr>
      <w:r w:rsidRPr="008E278D">
        <w:rPr>
          <w:rFonts w:cs="Tahoma"/>
        </w:rPr>
        <w:t>103 dossiers kwamen op de werkvloeren terecht ( 56 in Kortrijk en 47 in Roeselare).</w:t>
      </w:r>
      <w:r w:rsidR="00672C7A" w:rsidRPr="008E278D">
        <w:rPr>
          <w:rFonts w:cs="Tahoma"/>
        </w:rPr>
        <w:t xml:space="preserve"> </w:t>
      </w:r>
      <w:r w:rsidRPr="008E278D">
        <w:rPr>
          <w:rFonts w:cs="Tahoma"/>
        </w:rPr>
        <w:t>Het aantal dossiers bleef gelijk i.v.m. vorig jaar. ( 57 in Kortrijk en 46 in Roeselar</w:t>
      </w:r>
      <w:r w:rsidR="00672C7A" w:rsidRPr="008E278D">
        <w:rPr>
          <w:rFonts w:cs="Tahoma"/>
        </w:rPr>
        <w:t>e</w:t>
      </w:r>
      <w:r w:rsidRPr="008E278D">
        <w:rPr>
          <w:rFonts w:cs="Tahoma"/>
        </w:rPr>
        <w:t>).</w:t>
      </w:r>
    </w:p>
    <w:p w:rsidR="00672C7A" w:rsidRPr="008E278D" w:rsidRDefault="00672C7A" w:rsidP="00A86C44">
      <w:pPr>
        <w:rPr>
          <w:rFonts w:cs="Tahoma"/>
        </w:rPr>
      </w:pPr>
      <w:r w:rsidRPr="008E278D">
        <w:rPr>
          <w:rFonts w:cs="Tahoma"/>
        </w:rPr>
        <w:t>De daling van het aantal gepresteerde uren ligt misschien in een groter aantal gestopte dossiers. Dat bekijken we later in dit hoofdstuk.</w:t>
      </w:r>
    </w:p>
    <w:p w:rsidR="00672C7A" w:rsidRPr="008E278D" w:rsidRDefault="00672C7A" w:rsidP="00A86C44">
      <w:pPr>
        <w:rPr>
          <w:rFonts w:cs="Tahoma"/>
        </w:rPr>
      </w:pPr>
      <w:r w:rsidRPr="008E278D">
        <w:rPr>
          <w:rFonts w:cs="Tahoma"/>
        </w:rPr>
        <w:t>Het aandeel van de werkvloeren in het totaal aantal dossiers blijft gelijk met vorig jaar. Één op vier dossiers gaat naar de werkvloeren. 26,5 % van de uren werd op de werkvloeren gepresteerd. (26,4% in 2012, 27% in 2013). Dit cijfer wordt dus een constante.</w:t>
      </w:r>
    </w:p>
    <w:p w:rsidR="00A86C44" w:rsidRPr="008E278D" w:rsidRDefault="00A86C44" w:rsidP="00A86C44">
      <w:pPr>
        <w:rPr>
          <w:rFonts w:cs="Tahoma"/>
          <w:color w:val="4A442A"/>
        </w:rPr>
      </w:pPr>
    </w:p>
    <w:p w:rsidR="00A86C44" w:rsidRPr="008E278D" w:rsidRDefault="00A86C44" w:rsidP="00A86C44">
      <w:pPr>
        <w:pStyle w:val="Kop2"/>
      </w:pPr>
      <w:bookmarkStart w:id="49" w:name="_Toc381020643"/>
      <w:bookmarkStart w:id="50" w:name="_Toc411243171"/>
      <w:r w:rsidRPr="008E278D">
        <w:t>doelpubliek van de werkvloerprojecten</w:t>
      </w:r>
      <w:bookmarkEnd w:id="49"/>
      <w:bookmarkEnd w:id="50"/>
    </w:p>
    <w:p w:rsidR="00A86C44" w:rsidRPr="008E278D" w:rsidRDefault="00A86C44" w:rsidP="00A86C44">
      <w:pPr>
        <w:rPr>
          <w:rFonts w:cs="Tahoma"/>
        </w:rPr>
      </w:pPr>
    </w:p>
    <w:p w:rsidR="00A86C44" w:rsidRPr="008E278D" w:rsidRDefault="00A86C44" w:rsidP="00A86C44">
      <w:pPr>
        <w:rPr>
          <w:rFonts w:cs="Tahoma"/>
        </w:rPr>
      </w:pPr>
      <w:r w:rsidRPr="008E278D">
        <w:rPr>
          <w:rFonts w:cs="Tahoma"/>
        </w:rPr>
        <w:t>Vier soorten werkgestraften werden opgevangen op de werkvloer:</w:t>
      </w:r>
    </w:p>
    <w:p w:rsidR="00A86C44" w:rsidRPr="008E278D" w:rsidRDefault="00A86C44" w:rsidP="00A86C44">
      <w:pPr>
        <w:rPr>
          <w:rFonts w:cs="Tahoma"/>
        </w:rPr>
      </w:pPr>
    </w:p>
    <w:p w:rsidR="00A86C44" w:rsidRPr="008E278D" w:rsidRDefault="00A86C44" w:rsidP="00166C91">
      <w:pPr>
        <w:pStyle w:val="Lijstalinea"/>
        <w:numPr>
          <w:ilvl w:val="0"/>
          <w:numId w:val="3"/>
        </w:numPr>
        <w:tabs>
          <w:tab w:val="clear" w:pos="720"/>
        </w:tabs>
        <w:spacing w:line="312" w:lineRule="auto"/>
        <w:ind w:left="567" w:hanging="357"/>
      </w:pPr>
      <w:r w:rsidRPr="008E278D">
        <w:t xml:space="preserve">Werkgestraften die een </w:t>
      </w:r>
      <w:r w:rsidRPr="00166C91">
        <w:rPr>
          <w:b/>
          <w:bCs/>
        </w:rPr>
        <w:t>bijkomende problematiek</w:t>
      </w:r>
      <w:r w:rsidRPr="008E278D">
        <w:t xml:space="preserve"> hebben met het gevolg dat ze weinig arbeidsattitudes bezitten, moeilijk afspraken kunnen nakomen of moeilijk sociaal functioneren op een prestatieplaats. Bijvoorbeeld om gezondheidsredenen, taalredenen, verslavingsproblematiek.</w:t>
      </w:r>
    </w:p>
    <w:p w:rsidR="00A86C44" w:rsidRPr="008E278D" w:rsidRDefault="00A86C44" w:rsidP="00166C91">
      <w:pPr>
        <w:numPr>
          <w:ilvl w:val="0"/>
          <w:numId w:val="3"/>
        </w:numPr>
        <w:tabs>
          <w:tab w:val="clear" w:pos="720"/>
        </w:tabs>
        <w:spacing w:line="312" w:lineRule="auto"/>
        <w:ind w:left="567" w:hanging="357"/>
        <w:rPr>
          <w:rFonts w:cs="Tahoma"/>
        </w:rPr>
      </w:pPr>
      <w:r w:rsidRPr="008E278D">
        <w:rPr>
          <w:rFonts w:cs="Tahoma"/>
        </w:rPr>
        <w:t xml:space="preserve">Werkgestraften waarvoor </w:t>
      </w:r>
      <w:r w:rsidRPr="008E278D">
        <w:rPr>
          <w:rFonts w:cs="Tahoma"/>
          <w:b/>
          <w:bCs/>
        </w:rPr>
        <w:t>moeilijk vlot een nuttige plaats kan gevonden worden</w:t>
      </w:r>
      <w:r w:rsidRPr="008E278D">
        <w:rPr>
          <w:rFonts w:cs="Tahoma"/>
        </w:rPr>
        <w:t xml:space="preserve"> binnen de gewone werkuren. Bijvoorbeeld zelfstandigen met onzekere uren, nachtwerkers, mensen die enkel in de vakantie of op zaterdag kunnen werken.  </w:t>
      </w:r>
    </w:p>
    <w:p w:rsidR="00A86C44" w:rsidRPr="008E278D" w:rsidRDefault="00A86C44" w:rsidP="00166C91">
      <w:pPr>
        <w:numPr>
          <w:ilvl w:val="0"/>
          <w:numId w:val="3"/>
        </w:numPr>
        <w:tabs>
          <w:tab w:val="clear" w:pos="720"/>
        </w:tabs>
        <w:spacing w:line="312" w:lineRule="auto"/>
        <w:ind w:left="567" w:hanging="357"/>
        <w:rPr>
          <w:rFonts w:cs="Tahoma"/>
        </w:rPr>
      </w:pPr>
      <w:r w:rsidRPr="008E278D">
        <w:rPr>
          <w:rFonts w:cs="Tahoma"/>
          <w:b/>
          <w:bCs/>
        </w:rPr>
        <w:t>Kansen die zich onverwacht voordoen</w:t>
      </w:r>
      <w:r w:rsidRPr="008E278D">
        <w:rPr>
          <w:rFonts w:cs="Tahoma"/>
        </w:rPr>
        <w:t>. Bijvoorbeeld mensen uit de bouw die plots een dag thuis zijn omwille van weerverlet. Iemand die kort werkloos geworden is en in die tussenperiode zijn werkstraf wil opstarten. Deze mensen laten we starten in het werkvloerproject, in afwachting van dispatching, omdat ze anders als werkende zaterdagplaatsen zullen bezetten, waaraan een chronisch tekort is.</w:t>
      </w:r>
    </w:p>
    <w:p w:rsidR="00A86C44" w:rsidRPr="008E278D" w:rsidRDefault="00A86C44" w:rsidP="00166C91">
      <w:pPr>
        <w:numPr>
          <w:ilvl w:val="0"/>
          <w:numId w:val="3"/>
        </w:numPr>
        <w:tabs>
          <w:tab w:val="clear" w:pos="720"/>
        </w:tabs>
        <w:spacing w:line="312" w:lineRule="auto"/>
        <w:ind w:left="567" w:hanging="357"/>
        <w:rPr>
          <w:rFonts w:cs="Tahoma"/>
        </w:rPr>
      </w:pPr>
      <w:r w:rsidRPr="008E278D">
        <w:rPr>
          <w:rFonts w:cs="Tahoma"/>
        </w:rPr>
        <w:lastRenderedPageBreak/>
        <w:t xml:space="preserve">Tenslotte zijn er nog de dossiers die van de probatiecommissie of justitieassistent een </w:t>
      </w:r>
      <w:r w:rsidRPr="008E278D">
        <w:rPr>
          <w:rFonts w:cs="Tahoma"/>
          <w:b/>
          <w:bCs/>
        </w:rPr>
        <w:t>tweede kans</w:t>
      </w:r>
      <w:r w:rsidRPr="008E278D">
        <w:rPr>
          <w:rFonts w:cs="Tahoma"/>
        </w:rPr>
        <w:t xml:space="preserve"> krijgen, nadat de werkgestraften problemen hadden op de prestatieplaats.  Deze worden soms opgevangen op de werkvloer van Halte-R </w:t>
      </w:r>
    </w:p>
    <w:p w:rsidR="00672C7A" w:rsidRPr="008E278D" w:rsidRDefault="00672C7A" w:rsidP="00166C91">
      <w:pPr>
        <w:spacing w:after="0" w:line="312" w:lineRule="auto"/>
        <w:rPr>
          <w:rFonts w:cs="Tahoma"/>
        </w:rPr>
      </w:pPr>
    </w:p>
    <w:p w:rsidR="00672C7A" w:rsidRPr="00481BBF" w:rsidRDefault="00672C7A" w:rsidP="00481BBF"/>
    <w:p w:rsidR="00AB15DC" w:rsidRPr="00481BBF" w:rsidRDefault="00FF6F19" w:rsidP="00481BBF">
      <w:r w:rsidRPr="00481BBF">
        <w:t>We</w:t>
      </w:r>
      <w:r w:rsidR="00AB15DC" w:rsidRPr="00481BBF">
        <w:t xml:space="preserve"> merken </w:t>
      </w:r>
      <w:r w:rsidRPr="00481BBF">
        <w:t>dat</w:t>
      </w:r>
      <w:r w:rsidR="00AB15DC" w:rsidRPr="00481BBF">
        <w:t>, zoals ook reeds in het jaarverslag van 2013 werd aangegeven</w:t>
      </w:r>
      <w:r w:rsidRPr="00481BBF">
        <w:t>,</w:t>
      </w:r>
      <w:r w:rsidR="00AB15DC" w:rsidRPr="00481BBF">
        <w:t xml:space="preserve"> de ‘bijkomende problematiek’ bij de mensen die op de </w:t>
      </w:r>
      <w:r w:rsidRPr="00481BBF">
        <w:t xml:space="preserve">interne </w:t>
      </w:r>
      <w:r w:rsidR="00AB15DC" w:rsidRPr="00481BBF">
        <w:t>werkvloer terecht komen steeds complexer en uitgebreider wordt. Om dit te illustreren willen we, zonder al te veel in detail te treden, hier enkele citaten weergeven uit de doorverwijzingsfiches die we doorgestuurd krijgen door de mensen van het justitiehuis:</w:t>
      </w:r>
    </w:p>
    <w:p w:rsidR="00AB15DC" w:rsidRPr="00481BBF" w:rsidRDefault="00AB15DC" w:rsidP="00481BBF">
      <w:r w:rsidRPr="00481BBF">
        <w:tab/>
        <w:t>“betrokkene werd veroordeeld voor brandstichting met wettelijke herhaling. Betrokkene heeft reeds een zwaar strafblad. Hij werd zeven maal veroordeeld door de politie-rechtbank (waarvan 3 maal intoxicatie) en door de correctionele rechtbank (verdovende middelen). Er werd een psychiatrische expertise uitgevoerd tijdens huidig dossier: hij heeft een chronische voorliefde voor alcohol en drugs.  Staat nog steeds onder psychiatrische en psychologische begeleiding.”</w:t>
      </w:r>
    </w:p>
    <w:p w:rsidR="00AB15DC" w:rsidRPr="00481BBF" w:rsidRDefault="00AB15DC" w:rsidP="00481BBF">
      <w:r w:rsidRPr="00481BBF">
        <w:tab/>
        <w:t>“Zelf zie ik nogal wat tegenindicaties waardoor ik liever voor de werkvloer opteer: het problematisch alcoholgebruik, de gebrekkige arbeidsattitude zoals blijkt uit eerder ondernomen pogingen, de zwakbegaafdheid (dat zich niet reflecteert op verbaal vlak), de psychische prob</w:t>
      </w:r>
      <w:r w:rsidR="00FF6F19" w:rsidRPr="00481BBF">
        <w:t>lemen, de relationele problemen, …</w:t>
      </w:r>
      <w:r w:rsidRPr="00481BBF">
        <w:t>”</w:t>
      </w:r>
    </w:p>
    <w:p w:rsidR="00AB15DC" w:rsidRPr="00481BBF" w:rsidRDefault="00AB15DC" w:rsidP="00481BBF">
      <w:r w:rsidRPr="00481BBF">
        <w:tab/>
        <w:t>“Betrokkene heeft een problematische relatie met ex-vriendin. Betrokkene heeft financiële problemen. Betrokkene kampt met een weedverslaving. Betrokkene was eerder reeds twaalf jaar in begeleiding bij het JAC in Menen. Betrokkene heeft reeds een strafblad…”</w:t>
      </w:r>
    </w:p>
    <w:p w:rsidR="00AB15DC" w:rsidRPr="00481BBF" w:rsidRDefault="00AB15DC" w:rsidP="00481BBF"/>
    <w:p w:rsidR="00AB15DC" w:rsidRPr="00481BBF" w:rsidRDefault="00FF6F19" w:rsidP="00481BBF">
      <w:r w:rsidRPr="00481BBF">
        <w:t xml:space="preserve">Het is duidelijk </w:t>
      </w:r>
      <w:r w:rsidR="00AB15DC" w:rsidRPr="00481BBF">
        <w:t xml:space="preserve">onze taak deze mensen te blijven begeleiden tijdens hun </w:t>
      </w:r>
      <w:r w:rsidRPr="00481BBF">
        <w:t>strafuitvoering</w:t>
      </w:r>
      <w:r w:rsidR="00AB15DC" w:rsidRPr="00481BBF">
        <w:t xml:space="preserve"> en zodoende te werken aan een geslaagde en positief afgeronde werkstraf, die zowel voor de werkgestrafte als de maatschappij nuttig is. Toch leidt deze steeds ‘moeilijker’ wordende doelgroep er ook toe dat we ons de vraag stellen hoever we kunnen en moeten gaan bij de begeleiding van werkgestraften. De begeleiding van deze mensen zorgt immers voor heel wat extra werkdruk bij de werkvloerbegeleiders en bovendien kan dit er ook voor zorgen dat het steeds moeilijker wordt om werken en projecten voor diverse organisaties en diensten vlot en goed uit voeren. </w:t>
      </w:r>
    </w:p>
    <w:p w:rsidR="00FF6F19" w:rsidRPr="00481BBF" w:rsidRDefault="00FF6F19" w:rsidP="00481BBF">
      <w:r w:rsidRPr="00481BBF">
        <w:t>De vraag is “in hoeverre scheppen de werkvloeren een forum voor strafuitvoering waar men anders nergens mee terecht kan.” “Waar liggen de grenzen van dit forum?” Houdt de rechter rekening met het feit dat er interne werkvloeren bestaan waar de werkstraf kan uitgevoerd worden? Of bekijkt men of iemand geschikt is voor de uitvoering van een werkstraf</w:t>
      </w:r>
      <w:r w:rsidR="00663F43" w:rsidRPr="00481BBF">
        <w:t xml:space="preserve"> met als norm “hij/zij moet kunnen functioneren op een externe werkplaats”? Kan er een overleg rond dit thema opgezet worden? Hoe bekijkt men dit nationaal? Deze vragen willen we in 2015  verder uitdiepen en pogen te beantwoorden.</w:t>
      </w:r>
    </w:p>
    <w:p w:rsidR="00AB15DC" w:rsidRPr="008E278D" w:rsidRDefault="00AB15DC" w:rsidP="00481BBF">
      <w:pPr>
        <w:rPr>
          <w:rFonts w:cs="Tahoma"/>
          <w:color w:val="4A442A"/>
        </w:rPr>
      </w:pPr>
    </w:p>
    <w:p w:rsidR="00AB15DC" w:rsidRPr="008E278D" w:rsidRDefault="00AB15DC" w:rsidP="00AB15DC">
      <w:pPr>
        <w:pStyle w:val="Kop2"/>
        <w:numPr>
          <w:ilvl w:val="1"/>
          <w:numId w:val="12"/>
        </w:numPr>
      </w:pPr>
      <w:bookmarkStart w:id="51" w:name="_Toc411243172"/>
      <w:r w:rsidRPr="008E278D">
        <w:lastRenderedPageBreak/>
        <w:t>Het werkvloerproject beantwoordt aan een vraag</w:t>
      </w:r>
      <w:bookmarkEnd w:id="51"/>
    </w:p>
    <w:p w:rsidR="00AB15DC" w:rsidRPr="008E278D" w:rsidRDefault="00AB15DC" w:rsidP="00AB15DC">
      <w:pPr>
        <w:rPr>
          <w:rFonts w:cs="Tahoma"/>
          <w:color w:val="4A442A"/>
        </w:rPr>
      </w:pPr>
    </w:p>
    <w:p w:rsidR="00AB15DC" w:rsidRPr="008E278D" w:rsidRDefault="00AB15DC" w:rsidP="00AB15DC">
      <w:pPr>
        <w:rPr>
          <w:rFonts w:cs="Tahoma"/>
        </w:rPr>
      </w:pPr>
      <w:r w:rsidRPr="008E278D">
        <w:rPr>
          <w:rFonts w:cs="Tahoma"/>
        </w:rPr>
        <w:t xml:space="preserve">Naast de vragen die we krijgen van alle prestatie-plaatsen waarmee Halte-R samenwerkt om allerhande klussen en karweien uit te voeren en naast alles wat we doen om zoveel mogelijk ‘return’ te bieden aan onze ondersteunende overheidsinstanties (Stadsbestuur Roeselare, stadsbestuur Kortrijk, diverse besturen van andere steden en gemeenten, …) krijgen we steeds vaker vragen vanuit de culturele sector. </w:t>
      </w:r>
    </w:p>
    <w:p w:rsidR="00AB15DC" w:rsidRPr="008E278D" w:rsidRDefault="00AB15DC" w:rsidP="00AB15DC">
      <w:pPr>
        <w:rPr>
          <w:rFonts w:cs="Tahoma"/>
        </w:rPr>
      </w:pPr>
      <w:r w:rsidRPr="008E278D">
        <w:rPr>
          <w:rFonts w:cs="Tahoma"/>
        </w:rPr>
        <w:t xml:space="preserve">Heel wat besparingen dringen zich bij onze overheden op en niet in het minst zijn deze besparingen ook in de culturele sector voelbaar. </w:t>
      </w:r>
      <w:r w:rsidR="00902931" w:rsidRPr="008E278D">
        <w:rPr>
          <w:rFonts w:cs="Tahoma"/>
        </w:rPr>
        <w:t xml:space="preserve">Er komen heel wat </w:t>
      </w:r>
      <w:r w:rsidRPr="008E278D">
        <w:rPr>
          <w:rFonts w:cs="Tahoma"/>
        </w:rPr>
        <w:t>vragen vanuit deze sector op ons af</w:t>
      </w:r>
      <w:r w:rsidR="00902931" w:rsidRPr="008E278D">
        <w:rPr>
          <w:rFonts w:cs="Tahoma"/>
        </w:rPr>
        <w:t>. We komen daar graag aan tegemoet.</w:t>
      </w:r>
      <w:r w:rsidRPr="008E278D">
        <w:rPr>
          <w:rFonts w:cs="Tahoma"/>
        </w:rPr>
        <w:t xml:space="preserve"> Enerzijds gaat </w:t>
      </w:r>
      <w:r w:rsidR="00902931" w:rsidRPr="008E278D">
        <w:rPr>
          <w:rFonts w:cs="Tahoma"/>
        </w:rPr>
        <w:t>het</w:t>
      </w:r>
      <w:r w:rsidRPr="008E278D">
        <w:rPr>
          <w:rFonts w:cs="Tahoma"/>
        </w:rPr>
        <w:t xml:space="preserve"> om een vraag naar ondersteuning bij het opzetten en afbreken van grote evenementen (</w:t>
      </w:r>
      <w:r w:rsidR="00902931" w:rsidRPr="008E278D">
        <w:rPr>
          <w:rFonts w:cs="Tahoma"/>
        </w:rPr>
        <w:t>T</w:t>
      </w:r>
      <w:r w:rsidRPr="008E278D">
        <w:rPr>
          <w:rFonts w:cs="Tahoma"/>
        </w:rPr>
        <w:t>ra</w:t>
      </w:r>
      <w:r w:rsidR="00902931" w:rsidRPr="008E278D">
        <w:rPr>
          <w:rFonts w:cs="Tahoma"/>
        </w:rPr>
        <w:t>x</w:t>
      </w:r>
      <w:r w:rsidRPr="008E278D">
        <w:rPr>
          <w:rFonts w:cs="Tahoma"/>
        </w:rPr>
        <w:t xml:space="preserve">x muziekfestival, </w:t>
      </w:r>
      <w:r w:rsidR="00902931" w:rsidRPr="008E278D">
        <w:rPr>
          <w:rFonts w:cs="Tahoma"/>
        </w:rPr>
        <w:t>S</w:t>
      </w:r>
      <w:r w:rsidRPr="008E278D">
        <w:rPr>
          <w:rFonts w:cs="Tahoma"/>
        </w:rPr>
        <w:t>inksen Kortrijk, Kortrijk Congé, Carnaval Roeselare, …), maar ook steeds vaker worden we aangesproken voor infrastructurele en onderhoudswerken.</w:t>
      </w:r>
      <w:r w:rsidR="00902931" w:rsidRPr="008E278D">
        <w:rPr>
          <w:rFonts w:cs="Tahoma"/>
        </w:rPr>
        <w:t xml:space="preserve"> (Theater Antigone, SASK Roeselare).</w:t>
      </w:r>
      <w:r w:rsidRPr="008E278D">
        <w:rPr>
          <w:rFonts w:cs="Tahoma"/>
        </w:rPr>
        <w:t xml:space="preserve"> Werken waarvoor, indien geen beroep zou kunnen worden gedaan op de ‘gratis’ werkkrachten van Halte-R, geen of onvoldoende financiële middelen ter beschikking zouden zijn. Het zijn werken die opbouwend en resultaatsgericht zijn, ze brengen werkgestraften in contact met andere mensen, </w:t>
      </w:r>
      <w:r w:rsidR="00902931" w:rsidRPr="008E278D">
        <w:rPr>
          <w:rFonts w:cs="Tahoma"/>
        </w:rPr>
        <w:t>de werkgestraften kunnen hun resultaten vaak tonen aan hun omgeving. De werken</w:t>
      </w:r>
      <w:r w:rsidRPr="008E278D">
        <w:rPr>
          <w:rFonts w:cs="Tahoma"/>
        </w:rPr>
        <w:t xml:space="preserve"> zijn nuttig voor de samenleving en doordat ze anders niet zouden worden uitgevoerd komen we niet in het vaarwater van zelfstandige ondernemers terecht.    </w:t>
      </w:r>
    </w:p>
    <w:p w:rsidR="00902931" w:rsidRPr="008E278D" w:rsidRDefault="00902931" w:rsidP="00AB15DC">
      <w:pPr>
        <w:rPr>
          <w:rFonts w:cs="Tahoma"/>
        </w:rPr>
      </w:pPr>
      <w:r w:rsidRPr="008E278D">
        <w:rPr>
          <w:rFonts w:cs="Tahoma"/>
        </w:rPr>
        <w:t>De vragen van sectoren “in nood” komen uiteindelijk bij omkaderingsdiensten voor werkstraffen terecht. Dat is een goede en logische evolutie. De economische crisis speelt hierin een aanwijsbare rol.</w:t>
      </w:r>
    </w:p>
    <w:p w:rsidR="00AB15DC" w:rsidRPr="008E278D" w:rsidRDefault="00AB15DC" w:rsidP="00AB15DC">
      <w:pPr>
        <w:rPr>
          <w:rFonts w:cs="Tahoma"/>
        </w:rPr>
      </w:pPr>
      <w:r w:rsidRPr="008E278D">
        <w:rPr>
          <w:rFonts w:cs="Tahoma"/>
        </w:rPr>
        <w:t>We willen in de toekomst bijgevolg zeker werk blijven maken van de ondersteuning van deze sector, zonder daarbij andere diensten en onze prestatieplaatsen uit het oog te verliezen.</w:t>
      </w:r>
    </w:p>
    <w:p w:rsidR="00AB15DC" w:rsidRPr="008E278D" w:rsidRDefault="00AB15DC" w:rsidP="00AB15DC">
      <w:pPr>
        <w:rPr>
          <w:rFonts w:cs="Tahoma"/>
        </w:rPr>
      </w:pPr>
    </w:p>
    <w:p w:rsidR="00AB15DC" w:rsidRPr="008E278D" w:rsidRDefault="00AB15DC" w:rsidP="00AB15DC">
      <w:pPr>
        <w:rPr>
          <w:rFonts w:cs="Tahoma"/>
        </w:rPr>
      </w:pPr>
      <w:r w:rsidRPr="008E278D">
        <w:rPr>
          <w:rFonts w:cs="Tahoma"/>
        </w:rPr>
        <w:t>De volgende organisaties deden een beroep op mensen met een werkstraf via de werkvloer van Halte-R:</w:t>
      </w:r>
    </w:p>
    <w:p w:rsidR="00672C7A" w:rsidRPr="008E278D" w:rsidRDefault="00222E93" w:rsidP="00672C7A">
      <w:pPr>
        <w:spacing w:after="0" w:line="240" w:lineRule="auto"/>
        <w:rPr>
          <w:rFonts w:cs="Tahoma"/>
        </w:rPr>
      </w:pPr>
      <w:r w:rsidRPr="00222E93">
        <w:rPr>
          <w:rFonts w:cs="Tahoma"/>
          <w:noProof/>
          <w:color w:val="4A442A"/>
          <w:lang w:eastAsia="nl-BE"/>
        </w:rPr>
        <w:pict>
          <v:shape id="_x0000_s1115" type="#_x0000_t202" style="position:absolute;left:0;text-align:left;margin-left:-7.35pt;margin-top:2.5pt;width:430pt;height:32.1pt;z-index:251673600;mso-width-relative:margin;mso-height-relative:margin" stroked="f">
            <v:textbox style="mso-next-textbox:#_x0000_s1115">
              <w:txbxContent>
                <w:p w:rsidR="00F66118" w:rsidRPr="00FC3E16" w:rsidRDefault="00F66118" w:rsidP="00481BBF">
                  <w:pPr>
                    <w:rPr>
                      <w:b/>
                      <w:lang w:val="nl-NL"/>
                    </w:rPr>
                  </w:pPr>
                  <w:r>
                    <w:rPr>
                      <w:b/>
                      <w:lang w:val="nl-NL"/>
                    </w:rPr>
                    <w:t>Tabel 20</w:t>
                  </w:r>
                  <w:r w:rsidRPr="00FC3E16">
                    <w:rPr>
                      <w:b/>
                      <w:lang w:val="nl-NL"/>
                    </w:rPr>
                    <w:t xml:space="preserve">: </w:t>
                  </w:r>
                  <w:r>
                    <w:rPr>
                      <w:b/>
                      <w:lang w:val="nl-NL"/>
                    </w:rPr>
                    <w:t>Lijst gedane werken 2014:</w:t>
                  </w:r>
                </w:p>
                <w:p w:rsidR="00F66118" w:rsidRPr="00FC3E16" w:rsidRDefault="00F66118" w:rsidP="00481BBF">
                  <w:pPr>
                    <w:rPr>
                      <w:b/>
                      <w:lang w:val="nl-NL"/>
                    </w:rPr>
                  </w:pPr>
                </w:p>
              </w:txbxContent>
            </v:textbox>
          </v:shape>
        </w:pict>
      </w:r>
    </w:p>
    <w:p w:rsidR="00A86C44" w:rsidRPr="008E278D" w:rsidRDefault="00A86C44" w:rsidP="00A86C44">
      <w:pPr>
        <w:rPr>
          <w:rFonts w:cs="Tahoma"/>
          <w:color w:val="4A442A"/>
        </w:rPr>
      </w:pPr>
    </w:p>
    <w:tbl>
      <w:tblPr>
        <w:tblW w:w="98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4560"/>
        <w:gridCol w:w="3767"/>
      </w:tblGrid>
      <w:tr w:rsidR="00A86C44" w:rsidRPr="00425558" w:rsidTr="00A86C44">
        <w:tc>
          <w:tcPr>
            <w:tcW w:w="1560" w:type="dxa"/>
            <w:tcBorders>
              <w:top w:val="single" w:sz="12" w:space="0" w:color="auto"/>
              <w:left w:val="single" w:sz="12" w:space="0" w:color="auto"/>
              <w:bottom w:val="single" w:sz="12" w:space="0" w:color="auto"/>
              <w:right w:val="single" w:sz="12" w:space="0" w:color="auto"/>
            </w:tcBorders>
            <w:shd w:val="clear" w:color="auto" w:fill="808080"/>
          </w:tcPr>
          <w:p w:rsidR="00A86C44" w:rsidRPr="002B3769" w:rsidRDefault="00A86C44" w:rsidP="00A86C44">
            <w:pPr>
              <w:rPr>
                <w:rFonts w:cs="Tahoma"/>
                <w:b/>
                <w:bCs/>
                <w:color w:val="auto"/>
              </w:rPr>
            </w:pPr>
            <w:r w:rsidRPr="002B3769">
              <w:rPr>
                <w:rFonts w:cs="Tahoma"/>
                <w:b/>
                <w:bCs/>
                <w:color w:val="auto"/>
              </w:rPr>
              <w:t>Datum</w:t>
            </w:r>
          </w:p>
        </w:tc>
        <w:tc>
          <w:tcPr>
            <w:tcW w:w="4560" w:type="dxa"/>
            <w:tcBorders>
              <w:top w:val="single" w:sz="12" w:space="0" w:color="auto"/>
              <w:left w:val="single" w:sz="12" w:space="0" w:color="auto"/>
              <w:bottom w:val="single" w:sz="12" w:space="0" w:color="auto"/>
              <w:right w:val="single" w:sz="12" w:space="0" w:color="auto"/>
            </w:tcBorders>
            <w:shd w:val="clear" w:color="auto" w:fill="808080"/>
          </w:tcPr>
          <w:p w:rsidR="00A86C44" w:rsidRPr="00425558" w:rsidRDefault="00A86C44" w:rsidP="00A86C44">
            <w:pPr>
              <w:rPr>
                <w:rFonts w:cs="Tahoma"/>
                <w:b/>
                <w:bCs/>
                <w:color w:val="auto"/>
              </w:rPr>
            </w:pPr>
            <w:r w:rsidRPr="00425558">
              <w:rPr>
                <w:rFonts w:cs="Tahoma"/>
                <w:b/>
                <w:bCs/>
                <w:color w:val="auto"/>
              </w:rPr>
              <w:t>Werk</w:t>
            </w:r>
          </w:p>
        </w:tc>
        <w:tc>
          <w:tcPr>
            <w:tcW w:w="3767" w:type="dxa"/>
            <w:tcBorders>
              <w:top w:val="single" w:sz="12" w:space="0" w:color="auto"/>
              <w:left w:val="single" w:sz="12" w:space="0" w:color="auto"/>
              <w:bottom w:val="single" w:sz="12" w:space="0" w:color="auto"/>
              <w:right w:val="single" w:sz="12" w:space="0" w:color="auto"/>
            </w:tcBorders>
            <w:shd w:val="clear" w:color="auto" w:fill="808080"/>
          </w:tcPr>
          <w:p w:rsidR="00A86C44" w:rsidRPr="00425558" w:rsidRDefault="00A86C44" w:rsidP="00A86C44">
            <w:pPr>
              <w:rPr>
                <w:rFonts w:cs="Tahoma"/>
                <w:b/>
                <w:bCs/>
                <w:color w:val="auto"/>
              </w:rPr>
            </w:pPr>
            <w:r w:rsidRPr="00425558">
              <w:rPr>
                <w:rFonts w:cs="Tahoma"/>
                <w:b/>
                <w:bCs/>
                <w:color w:val="auto"/>
              </w:rPr>
              <w:t>Voor</w:t>
            </w:r>
          </w:p>
        </w:tc>
      </w:tr>
      <w:tr w:rsidR="00A86C44" w:rsidRPr="00425558" w:rsidTr="00A86C44">
        <w:tc>
          <w:tcPr>
            <w:tcW w:w="1560" w:type="dxa"/>
            <w:tcBorders>
              <w:top w:val="single" w:sz="12" w:space="0" w:color="auto"/>
              <w:left w:val="single" w:sz="4" w:space="0" w:color="auto"/>
              <w:bottom w:val="single" w:sz="4" w:space="0" w:color="auto"/>
              <w:right w:val="single" w:sz="4" w:space="0" w:color="auto"/>
            </w:tcBorders>
            <w:shd w:val="clear" w:color="auto" w:fill="B8CCE4"/>
          </w:tcPr>
          <w:p w:rsidR="00A86C44" w:rsidRPr="002B3769" w:rsidRDefault="00A86C44" w:rsidP="00A86C44">
            <w:pPr>
              <w:rPr>
                <w:rFonts w:cs="Tahoma"/>
                <w:b/>
                <w:bCs/>
                <w:color w:val="auto"/>
              </w:rPr>
            </w:pPr>
            <w:r w:rsidRPr="002B3769">
              <w:rPr>
                <w:rFonts w:cs="Tahoma"/>
                <w:b/>
                <w:bCs/>
                <w:color w:val="auto"/>
              </w:rPr>
              <w:t>Januari</w:t>
            </w:r>
          </w:p>
        </w:tc>
        <w:tc>
          <w:tcPr>
            <w:tcW w:w="4560" w:type="dxa"/>
            <w:tcBorders>
              <w:top w:val="single" w:sz="12" w:space="0" w:color="auto"/>
              <w:left w:val="single" w:sz="4" w:space="0" w:color="auto"/>
              <w:bottom w:val="single" w:sz="4" w:space="0" w:color="auto"/>
              <w:right w:val="single" w:sz="4" w:space="0" w:color="auto"/>
            </w:tcBorders>
          </w:tcPr>
          <w:p w:rsidR="00A86C44" w:rsidRPr="00425558" w:rsidRDefault="00A86C44" w:rsidP="00A86C44">
            <w:pPr>
              <w:rPr>
                <w:rFonts w:cs="Tahoma"/>
                <w:color w:val="auto"/>
              </w:rPr>
            </w:pPr>
            <w:r w:rsidRPr="00425558">
              <w:rPr>
                <w:rFonts w:cs="Tahoma"/>
                <w:color w:val="auto"/>
              </w:rPr>
              <w:t>Opzetten 100 dagen</w:t>
            </w:r>
          </w:p>
        </w:tc>
        <w:tc>
          <w:tcPr>
            <w:tcW w:w="3767" w:type="dxa"/>
            <w:tcBorders>
              <w:top w:val="single" w:sz="12" w:space="0" w:color="auto"/>
              <w:left w:val="single" w:sz="4" w:space="0" w:color="auto"/>
              <w:bottom w:val="single" w:sz="4" w:space="0" w:color="auto"/>
              <w:right w:val="single" w:sz="4" w:space="0" w:color="auto"/>
            </w:tcBorders>
          </w:tcPr>
          <w:p w:rsidR="00A86C44" w:rsidRPr="00425558" w:rsidRDefault="00A86C44" w:rsidP="00A86C44">
            <w:pPr>
              <w:rPr>
                <w:rFonts w:cs="Tahoma"/>
                <w:color w:val="auto"/>
              </w:rPr>
            </w:pPr>
            <w:r w:rsidRPr="00425558">
              <w:rPr>
                <w:rFonts w:cs="Tahoma"/>
                <w:color w:val="auto"/>
              </w:rPr>
              <w:t>Jeugddienst Roeselare</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146188" w:rsidP="00A86C44">
            <w:pPr>
              <w:rPr>
                <w:rFonts w:cs="Tahoma"/>
                <w:color w:val="auto"/>
              </w:rPr>
            </w:pPr>
            <w:r w:rsidRPr="00425558">
              <w:rPr>
                <w:rFonts w:cs="Tahoma"/>
                <w:color w:val="auto"/>
              </w:rPr>
              <w:t>Ophangen tentoonstellingspanelen</w:t>
            </w:r>
            <w:r w:rsidR="00A86C44" w:rsidRPr="00425558">
              <w:rPr>
                <w:rFonts w:cs="Tahoma"/>
                <w:color w:val="auto"/>
              </w:rPr>
              <w:t xml:space="preserve"> </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146188" w:rsidP="00A86C44">
            <w:pPr>
              <w:rPr>
                <w:rFonts w:cs="Tahoma"/>
                <w:color w:val="auto"/>
              </w:rPr>
            </w:pPr>
            <w:r w:rsidRPr="00425558">
              <w:rPr>
                <w:rFonts w:cs="Tahoma"/>
                <w:color w:val="auto"/>
              </w:rPr>
              <w:t>SASK Roeselare</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146188" w:rsidP="00A86C44">
            <w:pPr>
              <w:rPr>
                <w:rFonts w:cs="Tahoma"/>
                <w:color w:val="auto"/>
              </w:rPr>
            </w:pPr>
            <w:r w:rsidRPr="00425558">
              <w:rPr>
                <w:rFonts w:cs="Tahoma"/>
                <w:color w:val="auto"/>
              </w:rPr>
              <w:t>Lades voorzien van sloten</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146188" w:rsidP="00A86C44">
            <w:pPr>
              <w:rPr>
                <w:rFonts w:cs="Tahoma"/>
                <w:color w:val="auto"/>
              </w:rPr>
            </w:pPr>
            <w:r w:rsidRPr="00425558">
              <w:rPr>
                <w:rFonts w:cs="Tahoma"/>
                <w:color w:val="auto"/>
              </w:rPr>
              <w:t>SAMW Roeselare</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F66118" w:rsidP="00F66118">
            <w:pPr>
              <w:rPr>
                <w:rFonts w:cs="Tahoma"/>
                <w:color w:val="auto"/>
              </w:rPr>
            </w:pPr>
            <w:r>
              <w:rPr>
                <w:rFonts w:cs="Tahoma"/>
                <w:color w:val="auto"/>
              </w:rPr>
              <w:t xml:space="preserve">Verwijderen klimop van de gevel </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F66118" w:rsidP="00A86C44">
            <w:pPr>
              <w:rPr>
                <w:rFonts w:cs="Tahoma"/>
                <w:color w:val="auto"/>
              </w:rPr>
            </w:pPr>
            <w:r>
              <w:rPr>
                <w:rFonts w:cs="Tahoma"/>
                <w:color w:val="auto"/>
              </w:rPr>
              <w:t>Groep Intro</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F66118" w:rsidP="00F66118">
            <w:pPr>
              <w:rPr>
                <w:rFonts w:cs="Tahoma"/>
                <w:color w:val="auto"/>
              </w:rPr>
            </w:pPr>
            <w:r>
              <w:rPr>
                <w:rFonts w:cs="Tahoma"/>
                <w:color w:val="auto"/>
              </w:rPr>
              <w:t xml:space="preserve">Opkuis parking </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F66118" w:rsidP="00A86C44">
            <w:pPr>
              <w:rPr>
                <w:rFonts w:cs="Tahoma"/>
                <w:color w:val="auto"/>
              </w:rPr>
            </w:pPr>
            <w:r>
              <w:rPr>
                <w:rFonts w:cs="Tahoma"/>
                <w:color w:val="auto"/>
              </w:rPr>
              <w:t>De Bron Harelbeke</w:t>
            </w:r>
          </w:p>
        </w:tc>
      </w:tr>
      <w:tr w:rsidR="00F66118" w:rsidRPr="00425558" w:rsidTr="00A86C44">
        <w:tc>
          <w:tcPr>
            <w:tcW w:w="1560" w:type="dxa"/>
            <w:tcBorders>
              <w:top w:val="single" w:sz="4" w:space="0" w:color="auto"/>
              <w:left w:val="single" w:sz="4" w:space="0" w:color="auto"/>
              <w:bottom w:val="single" w:sz="4" w:space="0" w:color="auto"/>
              <w:right w:val="single" w:sz="4" w:space="0" w:color="auto"/>
            </w:tcBorders>
          </w:tcPr>
          <w:p w:rsidR="00F66118" w:rsidRPr="002B3769" w:rsidRDefault="00F66118"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F66118" w:rsidRDefault="00F66118" w:rsidP="00F66118">
            <w:pPr>
              <w:rPr>
                <w:rFonts w:cs="Tahoma"/>
                <w:color w:val="auto"/>
              </w:rPr>
            </w:pPr>
            <w:r>
              <w:rPr>
                <w:rFonts w:cs="Tahoma"/>
                <w:color w:val="auto"/>
              </w:rPr>
              <w:t>Opkuis bladeren speelplaats</w:t>
            </w:r>
          </w:p>
        </w:tc>
        <w:tc>
          <w:tcPr>
            <w:tcW w:w="3767" w:type="dxa"/>
            <w:tcBorders>
              <w:top w:val="single" w:sz="4" w:space="0" w:color="auto"/>
              <w:left w:val="single" w:sz="4" w:space="0" w:color="auto"/>
              <w:bottom w:val="single" w:sz="4" w:space="0" w:color="auto"/>
              <w:right w:val="single" w:sz="4" w:space="0" w:color="auto"/>
            </w:tcBorders>
          </w:tcPr>
          <w:p w:rsidR="00F66118" w:rsidRDefault="00F66118" w:rsidP="00A86C44">
            <w:pPr>
              <w:rPr>
                <w:rFonts w:cs="Tahoma"/>
                <w:color w:val="auto"/>
              </w:rPr>
            </w:pPr>
            <w:r>
              <w:rPr>
                <w:rFonts w:cs="Tahoma"/>
                <w:color w:val="auto"/>
              </w:rPr>
              <w:t>Sint-Theresia</w:t>
            </w:r>
          </w:p>
        </w:tc>
      </w:tr>
      <w:tr w:rsidR="00F66118" w:rsidRPr="00425558" w:rsidTr="00A86C44">
        <w:tc>
          <w:tcPr>
            <w:tcW w:w="1560" w:type="dxa"/>
            <w:tcBorders>
              <w:top w:val="single" w:sz="4" w:space="0" w:color="auto"/>
              <w:left w:val="single" w:sz="4" w:space="0" w:color="auto"/>
              <w:bottom w:val="single" w:sz="4" w:space="0" w:color="auto"/>
              <w:right w:val="single" w:sz="4" w:space="0" w:color="auto"/>
            </w:tcBorders>
          </w:tcPr>
          <w:p w:rsidR="00F66118" w:rsidRPr="002B3769" w:rsidRDefault="00F66118"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F66118" w:rsidRDefault="00F66118" w:rsidP="00F66118">
            <w:pPr>
              <w:rPr>
                <w:rFonts w:cs="Tahoma"/>
                <w:color w:val="auto"/>
              </w:rPr>
            </w:pPr>
            <w:r>
              <w:rPr>
                <w:rFonts w:cs="Tahoma"/>
                <w:color w:val="auto"/>
              </w:rPr>
              <w:t>Afkuisen en behandelen muren concertzaal</w:t>
            </w:r>
          </w:p>
        </w:tc>
        <w:tc>
          <w:tcPr>
            <w:tcW w:w="3767" w:type="dxa"/>
            <w:tcBorders>
              <w:top w:val="single" w:sz="4" w:space="0" w:color="auto"/>
              <w:left w:val="single" w:sz="4" w:space="0" w:color="auto"/>
              <w:bottom w:val="single" w:sz="4" w:space="0" w:color="auto"/>
              <w:right w:val="single" w:sz="4" w:space="0" w:color="auto"/>
            </w:tcBorders>
          </w:tcPr>
          <w:p w:rsidR="00F66118" w:rsidRDefault="00F66118" w:rsidP="00A86C44">
            <w:pPr>
              <w:rPr>
                <w:rFonts w:cs="Tahoma"/>
                <w:color w:val="auto"/>
              </w:rPr>
            </w:pPr>
            <w:r>
              <w:rPr>
                <w:rFonts w:cs="Tahoma"/>
                <w:color w:val="auto"/>
              </w:rPr>
              <w:t>De Kreun</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shd w:val="clear" w:color="auto" w:fill="B8CCE4"/>
          </w:tcPr>
          <w:p w:rsidR="00A86C44" w:rsidRPr="002B3769" w:rsidRDefault="00A86C44" w:rsidP="00A86C44">
            <w:pPr>
              <w:rPr>
                <w:rFonts w:cs="Tahoma"/>
                <w:b/>
                <w:bCs/>
                <w:color w:val="auto"/>
              </w:rPr>
            </w:pPr>
            <w:r w:rsidRPr="002B3769">
              <w:rPr>
                <w:rFonts w:cs="Tahoma"/>
                <w:b/>
                <w:bCs/>
                <w:color w:val="auto"/>
              </w:rPr>
              <w:t>Februari</w:t>
            </w: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A86C44" w:rsidP="00A86C44">
            <w:pPr>
              <w:rPr>
                <w:rFonts w:cs="Tahoma"/>
                <w:color w:val="auto"/>
              </w:rPr>
            </w:pPr>
            <w:r w:rsidRPr="00425558">
              <w:rPr>
                <w:rFonts w:cs="Tahoma"/>
                <w:color w:val="auto"/>
              </w:rPr>
              <w:t>Opzetten carnavaltent markt</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A86C44" w:rsidP="00A86C44">
            <w:pPr>
              <w:rPr>
                <w:rFonts w:cs="Tahoma"/>
                <w:color w:val="auto"/>
              </w:rPr>
            </w:pPr>
            <w:r w:rsidRPr="00425558">
              <w:rPr>
                <w:rFonts w:cs="Tahoma"/>
                <w:color w:val="auto"/>
              </w:rPr>
              <w:t>Stad Roeselare</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146188" w:rsidP="00A86C44">
            <w:pPr>
              <w:rPr>
                <w:rFonts w:cs="Tahoma"/>
                <w:color w:val="auto"/>
              </w:rPr>
            </w:pPr>
            <w:r w:rsidRPr="00425558">
              <w:rPr>
                <w:rFonts w:cs="Tahoma"/>
                <w:color w:val="auto"/>
              </w:rPr>
              <w:t>Schilderen lokaal Tot uw Dienst en plaatsen keukentje</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146188" w:rsidP="00A86C44">
            <w:pPr>
              <w:rPr>
                <w:rFonts w:cs="Tahoma"/>
                <w:color w:val="auto"/>
              </w:rPr>
            </w:pPr>
            <w:r w:rsidRPr="00425558">
              <w:rPr>
                <w:rFonts w:cs="Tahoma"/>
                <w:color w:val="auto"/>
              </w:rPr>
              <w:t>Tot uw Dienst: Sint-Idesbald</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146188" w:rsidP="00A86C44">
            <w:pPr>
              <w:rPr>
                <w:rFonts w:cs="Tahoma"/>
                <w:color w:val="auto"/>
              </w:rPr>
            </w:pPr>
            <w:r w:rsidRPr="00425558">
              <w:rPr>
                <w:rFonts w:cs="Tahoma"/>
                <w:color w:val="auto"/>
              </w:rPr>
              <w:t>Maken van goten voor kaders in te plaatsen</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146188" w:rsidP="00A86C44">
            <w:pPr>
              <w:rPr>
                <w:rFonts w:cs="Tahoma"/>
                <w:color w:val="auto"/>
              </w:rPr>
            </w:pPr>
            <w:r w:rsidRPr="00425558">
              <w:rPr>
                <w:rFonts w:cs="Tahoma"/>
                <w:color w:val="auto"/>
              </w:rPr>
              <w:t>Kringwinkel Roeselare</w:t>
            </w:r>
          </w:p>
        </w:tc>
      </w:tr>
      <w:tr w:rsidR="00F66118" w:rsidRPr="00425558" w:rsidTr="00A86C44">
        <w:tc>
          <w:tcPr>
            <w:tcW w:w="1560" w:type="dxa"/>
            <w:tcBorders>
              <w:top w:val="single" w:sz="4" w:space="0" w:color="auto"/>
              <w:left w:val="single" w:sz="4" w:space="0" w:color="auto"/>
              <w:bottom w:val="single" w:sz="4" w:space="0" w:color="auto"/>
              <w:right w:val="single" w:sz="4" w:space="0" w:color="auto"/>
            </w:tcBorders>
          </w:tcPr>
          <w:p w:rsidR="00F66118" w:rsidRPr="002B3769" w:rsidRDefault="00F66118"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F66118" w:rsidRPr="00425558" w:rsidRDefault="00F66118" w:rsidP="00A86C44">
            <w:pPr>
              <w:rPr>
                <w:rFonts w:cs="Tahoma"/>
                <w:color w:val="auto"/>
              </w:rPr>
            </w:pPr>
            <w:r>
              <w:rPr>
                <w:rFonts w:cs="Tahoma"/>
                <w:color w:val="auto"/>
              </w:rPr>
              <w:t>Opvullen putten parking</w:t>
            </w:r>
          </w:p>
        </w:tc>
        <w:tc>
          <w:tcPr>
            <w:tcW w:w="3767" w:type="dxa"/>
            <w:tcBorders>
              <w:top w:val="single" w:sz="4" w:space="0" w:color="auto"/>
              <w:left w:val="single" w:sz="4" w:space="0" w:color="auto"/>
              <w:bottom w:val="single" w:sz="4" w:space="0" w:color="auto"/>
              <w:right w:val="single" w:sz="4" w:space="0" w:color="auto"/>
            </w:tcBorders>
          </w:tcPr>
          <w:p w:rsidR="00F66118" w:rsidRPr="00425558" w:rsidRDefault="00F66118" w:rsidP="00A86C44">
            <w:pPr>
              <w:rPr>
                <w:rFonts w:cs="Tahoma"/>
                <w:color w:val="auto"/>
              </w:rPr>
            </w:pPr>
            <w:r>
              <w:rPr>
                <w:rFonts w:cs="Tahoma"/>
                <w:color w:val="auto"/>
              </w:rPr>
              <w:t>Groep Intro</w:t>
            </w:r>
          </w:p>
        </w:tc>
      </w:tr>
      <w:tr w:rsidR="00F66118" w:rsidRPr="00425558" w:rsidTr="00A86C44">
        <w:tc>
          <w:tcPr>
            <w:tcW w:w="1560" w:type="dxa"/>
            <w:tcBorders>
              <w:top w:val="single" w:sz="4" w:space="0" w:color="auto"/>
              <w:left w:val="single" w:sz="4" w:space="0" w:color="auto"/>
              <w:bottom w:val="single" w:sz="4" w:space="0" w:color="auto"/>
              <w:right w:val="single" w:sz="4" w:space="0" w:color="auto"/>
            </w:tcBorders>
          </w:tcPr>
          <w:p w:rsidR="00F66118" w:rsidRPr="002B3769" w:rsidRDefault="00F66118"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F66118" w:rsidRPr="00425558" w:rsidRDefault="00F66118" w:rsidP="00A86C44">
            <w:pPr>
              <w:rPr>
                <w:rFonts w:cs="Tahoma"/>
                <w:color w:val="auto"/>
              </w:rPr>
            </w:pPr>
            <w:r>
              <w:rPr>
                <w:rFonts w:cs="Tahoma"/>
                <w:color w:val="auto"/>
              </w:rPr>
              <w:t>Inrichten gesprekslokaal</w:t>
            </w:r>
          </w:p>
        </w:tc>
        <w:tc>
          <w:tcPr>
            <w:tcW w:w="3767" w:type="dxa"/>
            <w:tcBorders>
              <w:top w:val="single" w:sz="4" w:space="0" w:color="auto"/>
              <w:left w:val="single" w:sz="4" w:space="0" w:color="auto"/>
              <w:bottom w:val="single" w:sz="4" w:space="0" w:color="auto"/>
              <w:right w:val="single" w:sz="4" w:space="0" w:color="auto"/>
            </w:tcBorders>
          </w:tcPr>
          <w:p w:rsidR="00F66118" w:rsidRPr="00425558" w:rsidRDefault="00F66118" w:rsidP="00A86C44">
            <w:pPr>
              <w:rPr>
                <w:rFonts w:cs="Tahoma"/>
                <w:color w:val="auto"/>
              </w:rPr>
            </w:pPr>
            <w:r>
              <w:rPr>
                <w:rFonts w:cs="Tahoma"/>
                <w:color w:val="auto"/>
              </w:rPr>
              <w:t>Groep Intro</w:t>
            </w:r>
          </w:p>
        </w:tc>
      </w:tr>
      <w:tr w:rsidR="00F66118" w:rsidRPr="00425558" w:rsidTr="00A86C44">
        <w:tc>
          <w:tcPr>
            <w:tcW w:w="1560" w:type="dxa"/>
            <w:tcBorders>
              <w:top w:val="single" w:sz="4" w:space="0" w:color="auto"/>
              <w:left w:val="single" w:sz="4" w:space="0" w:color="auto"/>
              <w:bottom w:val="single" w:sz="4" w:space="0" w:color="auto"/>
              <w:right w:val="single" w:sz="4" w:space="0" w:color="auto"/>
            </w:tcBorders>
          </w:tcPr>
          <w:p w:rsidR="00F66118" w:rsidRPr="002B3769" w:rsidRDefault="00F66118"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F66118" w:rsidRDefault="00F66118" w:rsidP="00A86C44">
            <w:pPr>
              <w:rPr>
                <w:rFonts w:cs="Tahoma"/>
                <w:color w:val="auto"/>
              </w:rPr>
            </w:pPr>
            <w:r>
              <w:rPr>
                <w:rFonts w:cs="Tahoma"/>
                <w:color w:val="auto"/>
              </w:rPr>
              <w:t>Afwerking nieuw Groep Intro</w:t>
            </w:r>
          </w:p>
        </w:tc>
        <w:tc>
          <w:tcPr>
            <w:tcW w:w="3767" w:type="dxa"/>
            <w:tcBorders>
              <w:top w:val="single" w:sz="4" w:space="0" w:color="auto"/>
              <w:left w:val="single" w:sz="4" w:space="0" w:color="auto"/>
              <w:bottom w:val="single" w:sz="4" w:space="0" w:color="auto"/>
              <w:right w:val="single" w:sz="4" w:space="0" w:color="auto"/>
            </w:tcBorders>
          </w:tcPr>
          <w:p w:rsidR="00F66118" w:rsidRDefault="00F66118" w:rsidP="00A86C44">
            <w:pPr>
              <w:rPr>
                <w:rFonts w:cs="Tahoma"/>
                <w:color w:val="auto"/>
              </w:rPr>
            </w:pP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shd w:val="clear" w:color="auto" w:fill="B8CCE4"/>
          </w:tcPr>
          <w:p w:rsidR="00A86C44" w:rsidRPr="002B3769" w:rsidRDefault="00A86C44" w:rsidP="00A86C44">
            <w:pPr>
              <w:rPr>
                <w:rFonts w:cs="Tahoma"/>
                <w:b/>
                <w:bCs/>
                <w:color w:val="auto"/>
              </w:rPr>
            </w:pPr>
            <w:r w:rsidRPr="002B3769">
              <w:rPr>
                <w:rFonts w:cs="Tahoma"/>
                <w:b/>
                <w:bCs/>
                <w:color w:val="auto"/>
              </w:rPr>
              <w:t xml:space="preserve">Maart </w:t>
            </w: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52199B" w:rsidP="00A86C44">
            <w:pPr>
              <w:rPr>
                <w:rFonts w:cs="Tahoma"/>
                <w:color w:val="auto"/>
              </w:rPr>
            </w:pPr>
            <w:r w:rsidRPr="00425558">
              <w:rPr>
                <w:rFonts w:cs="Tahoma"/>
                <w:color w:val="auto"/>
              </w:rPr>
              <w:t>Bouwen van atelierruimte voor Halte-R Roeselare</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A86C44" w:rsidP="00A86C44">
            <w:pPr>
              <w:rPr>
                <w:rFonts w:cs="Tahoma"/>
                <w:color w:val="FF0000"/>
              </w:rPr>
            </w:pP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F66118" w:rsidRDefault="00F66118" w:rsidP="00A86C44">
            <w:pPr>
              <w:rPr>
                <w:rFonts w:cs="Tahoma"/>
                <w:color w:val="auto"/>
              </w:rPr>
            </w:pPr>
            <w:r w:rsidRPr="00F66118">
              <w:rPr>
                <w:rFonts w:cs="Tahoma"/>
                <w:color w:val="auto"/>
              </w:rPr>
              <w:t>Verhuis Archief</w:t>
            </w:r>
          </w:p>
        </w:tc>
        <w:tc>
          <w:tcPr>
            <w:tcW w:w="3767" w:type="dxa"/>
            <w:tcBorders>
              <w:top w:val="single" w:sz="4" w:space="0" w:color="auto"/>
              <w:left w:val="single" w:sz="4" w:space="0" w:color="auto"/>
              <w:bottom w:val="single" w:sz="4" w:space="0" w:color="auto"/>
              <w:right w:val="single" w:sz="4" w:space="0" w:color="auto"/>
            </w:tcBorders>
          </w:tcPr>
          <w:p w:rsidR="00A86C44" w:rsidRPr="00F66118" w:rsidRDefault="00F66118" w:rsidP="00A86C44">
            <w:pPr>
              <w:rPr>
                <w:rFonts w:cs="Tahoma"/>
                <w:color w:val="auto"/>
              </w:rPr>
            </w:pPr>
            <w:r w:rsidRPr="00F66118">
              <w:rPr>
                <w:rFonts w:cs="Tahoma"/>
                <w:color w:val="auto"/>
              </w:rPr>
              <w:t>Bibliotheek/gemeentebestuur Wevelegm</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F66118" w:rsidRDefault="00F66118" w:rsidP="00A86C44">
            <w:pPr>
              <w:rPr>
                <w:rFonts w:cs="Tahoma"/>
                <w:color w:val="auto"/>
              </w:rPr>
            </w:pPr>
            <w:r w:rsidRPr="00F66118">
              <w:rPr>
                <w:rFonts w:cs="Tahoma"/>
                <w:color w:val="auto"/>
              </w:rPr>
              <w:t xml:space="preserve">Opkuis Parking </w:t>
            </w:r>
          </w:p>
        </w:tc>
        <w:tc>
          <w:tcPr>
            <w:tcW w:w="3767" w:type="dxa"/>
            <w:tcBorders>
              <w:top w:val="single" w:sz="4" w:space="0" w:color="auto"/>
              <w:left w:val="single" w:sz="4" w:space="0" w:color="auto"/>
              <w:bottom w:val="single" w:sz="4" w:space="0" w:color="auto"/>
              <w:right w:val="single" w:sz="4" w:space="0" w:color="auto"/>
            </w:tcBorders>
          </w:tcPr>
          <w:p w:rsidR="00A86C44" w:rsidRPr="00F66118" w:rsidRDefault="00F66118" w:rsidP="00A86C44">
            <w:pPr>
              <w:rPr>
                <w:rFonts w:cs="Tahoma"/>
                <w:color w:val="auto"/>
              </w:rPr>
            </w:pPr>
            <w:r w:rsidRPr="00F66118">
              <w:rPr>
                <w:rFonts w:cs="Tahoma"/>
                <w:color w:val="auto"/>
              </w:rPr>
              <w:t>De Bron</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shd w:val="clear" w:color="auto" w:fill="B8CCE4"/>
          </w:tcPr>
          <w:p w:rsidR="00A86C44" w:rsidRPr="002B3769" w:rsidRDefault="00A86C44" w:rsidP="00A86C44">
            <w:pPr>
              <w:rPr>
                <w:rFonts w:cs="Tahoma"/>
                <w:b/>
                <w:bCs/>
                <w:color w:val="auto"/>
              </w:rPr>
            </w:pPr>
            <w:r w:rsidRPr="002B3769">
              <w:rPr>
                <w:rFonts w:cs="Tahoma"/>
                <w:b/>
                <w:bCs/>
                <w:color w:val="auto"/>
              </w:rPr>
              <w:t xml:space="preserve">April </w:t>
            </w:r>
          </w:p>
        </w:tc>
        <w:tc>
          <w:tcPr>
            <w:tcW w:w="4560" w:type="dxa"/>
            <w:tcBorders>
              <w:top w:val="single" w:sz="4" w:space="0" w:color="auto"/>
              <w:left w:val="single" w:sz="4" w:space="0" w:color="auto"/>
              <w:bottom w:val="single" w:sz="4" w:space="0" w:color="auto"/>
              <w:right w:val="single" w:sz="4" w:space="0" w:color="auto"/>
            </w:tcBorders>
          </w:tcPr>
          <w:p w:rsidR="00A86C44" w:rsidRPr="002B3769" w:rsidRDefault="002B3769" w:rsidP="00A86C44">
            <w:pPr>
              <w:rPr>
                <w:rFonts w:cs="Tahoma"/>
                <w:color w:val="auto"/>
              </w:rPr>
            </w:pPr>
            <w:r w:rsidRPr="002B3769">
              <w:rPr>
                <w:rFonts w:cs="Tahoma"/>
                <w:color w:val="auto"/>
              </w:rPr>
              <w:t>Maken palet-meubels sinksen</w:t>
            </w:r>
          </w:p>
        </w:tc>
        <w:tc>
          <w:tcPr>
            <w:tcW w:w="3767" w:type="dxa"/>
            <w:tcBorders>
              <w:top w:val="single" w:sz="4" w:space="0" w:color="auto"/>
              <w:left w:val="single" w:sz="4" w:space="0" w:color="auto"/>
              <w:bottom w:val="single" w:sz="4" w:space="0" w:color="auto"/>
              <w:right w:val="single" w:sz="4" w:space="0" w:color="auto"/>
            </w:tcBorders>
          </w:tcPr>
          <w:p w:rsidR="00A86C44" w:rsidRPr="002B3769" w:rsidRDefault="002B3769" w:rsidP="00A86C44">
            <w:pPr>
              <w:rPr>
                <w:rFonts w:cs="Tahoma"/>
                <w:color w:val="auto"/>
              </w:rPr>
            </w:pPr>
            <w:r w:rsidRPr="002B3769">
              <w:rPr>
                <w:rFonts w:cs="Tahoma"/>
                <w:color w:val="auto"/>
              </w:rPr>
              <w:t>De kreun/Stad Kortrijk/Schouwburg</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2B3769" w:rsidRDefault="002B3769" w:rsidP="00A86C44">
            <w:pPr>
              <w:rPr>
                <w:rFonts w:cs="Tahoma"/>
                <w:color w:val="auto"/>
              </w:rPr>
            </w:pPr>
            <w:r>
              <w:rPr>
                <w:rFonts w:cs="Tahoma"/>
                <w:color w:val="auto"/>
              </w:rPr>
              <w:t>Opbouw decor sinksen</w:t>
            </w:r>
          </w:p>
        </w:tc>
        <w:tc>
          <w:tcPr>
            <w:tcW w:w="3767" w:type="dxa"/>
            <w:tcBorders>
              <w:top w:val="single" w:sz="4" w:space="0" w:color="auto"/>
              <w:left w:val="single" w:sz="4" w:space="0" w:color="auto"/>
              <w:bottom w:val="single" w:sz="4" w:space="0" w:color="auto"/>
              <w:right w:val="single" w:sz="4" w:space="0" w:color="auto"/>
            </w:tcBorders>
          </w:tcPr>
          <w:p w:rsidR="00A86C44" w:rsidRPr="002B3769" w:rsidRDefault="002B3769" w:rsidP="00A86C44">
            <w:pPr>
              <w:rPr>
                <w:rFonts w:cs="Tahoma"/>
                <w:color w:val="auto"/>
              </w:rPr>
            </w:pPr>
            <w:r w:rsidRPr="002B3769">
              <w:rPr>
                <w:rFonts w:cs="Tahoma"/>
                <w:color w:val="auto"/>
              </w:rPr>
              <w:t>De kreun/Stad Kortrijk/Schouwburg</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shd w:val="clear" w:color="auto" w:fill="B8CCE4"/>
          </w:tcPr>
          <w:p w:rsidR="00A86C44" w:rsidRPr="002B3769" w:rsidRDefault="00A86C44" w:rsidP="00A86C44">
            <w:pPr>
              <w:rPr>
                <w:rFonts w:cs="Tahoma"/>
                <w:b/>
                <w:bCs/>
                <w:color w:val="auto"/>
              </w:rPr>
            </w:pPr>
            <w:r w:rsidRPr="002B3769">
              <w:rPr>
                <w:rFonts w:cs="Tahoma"/>
                <w:b/>
                <w:bCs/>
                <w:color w:val="auto"/>
              </w:rPr>
              <w:t xml:space="preserve">Mei </w:t>
            </w: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146188" w:rsidP="00A86C44">
            <w:pPr>
              <w:rPr>
                <w:rFonts w:cs="Tahoma"/>
                <w:color w:val="auto"/>
              </w:rPr>
            </w:pPr>
            <w:r w:rsidRPr="00425558">
              <w:rPr>
                <w:rFonts w:cs="Tahoma"/>
                <w:color w:val="auto"/>
              </w:rPr>
              <w:t>Tribunes plaatsen voor 8 mei viering</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146188" w:rsidP="00A86C44">
            <w:pPr>
              <w:rPr>
                <w:rFonts w:cs="Tahoma"/>
                <w:color w:val="auto"/>
              </w:rPr>
            </w:pPr>
            <w:r w:rsidRPr="00425558">
              <w:rPr>
                <w:rFonts w:cs="Tahoma"/>
                <w:color w:val="auto"/>
              </w:rPr>
              <w:t>Stad Roeselare</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146188" w:rsidP="00EF7B80">
            <w:pPr>
              <w:rPr>
                <w:rFonts w:cs="Tahoma"/>
                <w:color w:val="auto"/>
              </w:rPr>
            </w:pPr>
            <w:r w:rsidRPr="00425558">
              <w:rPr>
                <w:rFonts w:cs="Tahoma"/>
                <w:color w:val="auto"/>
              </w:rPr>
              <w:t>Opkuisen lokaal Stadsarchie</w:t>
            </w:r>
            <w:r w:rsidR="00EF7B80">
              <w:rPr>
                <w:rFonts w:cs="Tahoma"/>
                <w:color w:val="auto"/>
              </w:rPr>
              <w:t>f</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146188" w:rsidP="00A86C44">
            <w:pPr>
              <w:rPr>
                <w:rFonts w:cs="Tahoma"/>
                <w:color w:val="auto"/>
              </w:rPr>
            </w:pPr>
            <w:r w:rsidRPr="00425558">
              <w:rPr>
                <w:rFonts w:cs="Tahoma"/>
                <w:color w:val="auto"/>
              </w:rPr>
              <w:t>Stadsarchief Roeselare</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146188" w:rsidP="00A86C44">
            <w:pPr>
              <w:rPr>
                <w:rFonts w:cs="Tahoma"/>
                <w:color w:val="auto"/>
              </w:rPr>
            </w:pPr>
            <w:r w:rsidRPr="00425558">
              <w:rPr>
                <w:rFonts w:cs="Tahoma"/>
                <w:color w:val="auto"/>
              </w:rPr>
              <w:t>Verhuis Stadsarchief klaarzetten 30 paletten</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146188" w:rsidP="00A86C44">
            <w:pPr>
              <w:rPr>
                <w:rFonts w:cs="Tahoma"/>
                <w:color w:val="auto"/>
              </w:rPr>
            </w:pPr>
            <w:r w:rsidRPr="00425558">
              <w:rPr>
                <w:rFonts w:cs="Tahoma"/>
                <w:color w:val="auto"/>
              </w:rPr>
              <w:t>Stadsarchief Roeselare</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2B3769" w:rsidP="00A86C44">
            <w:pPr>
              <w:rPr>
                <w:rFonts w:cs="Tahoma"/>
                <w:color w:val="auto"/>
              </w:rPr>
            </w:pPr>
            <w:r>
              <w:rPr>
                <w:rFonts w:cs="Tahoma"/>
                <w:color w:val="auto"/>
              </w:rPr>
              <w:t>Opbouw Karamblas</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2B3769" w:rsidP="00A86C44">
            <w:pPr>
              <w:rPr>
                <w:rFonts w:cs="Tahoma"/>
                <w:color w:val="auto"/>
              </w:rPr>
            </w:pPr>
            <w:r>
              <w:rPr>
                <w:rFonts w:cs="Tahoma"/>
                <w:color w:val="auto"/>
              </w:rPr>
              <w:t>Buurtwerk Vetex</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shd w:val="clear" w:color="auto" w:fill="B8CCE4"/>
          </w:tcPr>
          <w:p w:rsidR="00A86C44" w:rsidRPr="002B3769" w:rsidRDefault="00A86C44" w:rsidP="00A86C44">
            <w:pPr>
              <w:rPr>
                <w:rFonts w:cs="Tahoma"/>
                <w:b/>
                <w:bCs/>
                <w:color w:val="auto"/>
              </w:rPr>
            </w:pPr>
            <w:r w:rsidRPr="002B3769">
              <w:rPr>
                <w:rFonts w:cs="Tahoma"/>
                <w:b/>
                <w:bCs/>
                <w:color w:val="auto"/>
              </w:rPr>
              <w:t xml:space="preserve">Juni </w:t>
            </w: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2B3769" w:rsidP="00A86C44">
            <w:pPr>
              <w:rPr>
                <w:rFonts w:cs="Tahoma"/>
                <w:color w:val="auto"/>
              </w:rPr>
            </w:pPr>
            <w:r>
              <w:rPr>
                <w:rFonts w:cs="Tahoma"/>
                <w:color w:val="auto"/>
              </w:rPr>
              <w:t>Opbouw en afbraak Sinksen</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2B3769" w:rsidP="00A86C44">
            <w:pPr>
              <w:rPr>
                <w:rFonts w:cs="Tahoma"/>
                <w:color w:val="auto"/>
              </w:rPr>
            </w:pPr>
            <w:r>
              <w:rPr>
                <w:rFonts w:cs="Tahoma"/>
                <w:color w:val="auto"/>
              </w:rPr>
              <w:t>Stad Kortrijk</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2B3769" w:rsidP="00A86C44">
            <w:pPr>
              <w:rPr>
                <w:rFonts w:cs="Tahoma"/>
                <w:color w:val="auto"/>
              </w:rPr>
            </w:pPr>
            <w:r>
              <w:rPr>
                <w:rFonts w:cs="Tahoma"/>
                <w:color w:val="auto"/>
              </w:rPr>
              <w:t>Opku</w:t>
            </w:r>
            <w:r w:rsidR="00EF7B80">
              <w:rPr>
                <w:rFonts w:cs="Tahoma"/>
                <w:color w:val="auto"/>
              </w:rPr>
              <w:t>i</w:t>
            </w:r>
            <w:r>
              <w:rPr>
                <w:rFonts w:cs="Tahoma"/>
                <w:color w:val="auto"/>
              </w:rPr>
              <w:t xml:space="preserve">s zolderruimte </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2B3769" w:rsidP="00A86C44">
            <w:pPr>
              <w:rPr>
                <w:rFonts w:cs="Tahoma"/>
                <w:color w:val="auto"/>
              </w:rPr>
            </w:pPr>
            <w:r>
              <w:rPr>
                <w:rFonts w:cs="Tahoma"/>
                <w:color w:val="auto"/>
              </w:rPr>
              <w:t>Sint-Theresia</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2B3769" w:rsidP="00A86C44">
            <w:pPr>
              <w:rPr>
                <w:rFonts w:cs="Tahoma"/>
                <w:color w:val="auto"/>
              </w:rPr>
            </w:pPr>
            <w:r>
              <w:rPr>
                <w:rFonts w:cs="Tahoma"/>
                <w:color w:val="auto"/>
              </w:rPr>
              <w:t>Plooien facturen</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2B3769" w:rsidP="00A86C44">
            <w:pPr>
              <w:rPr>
                <w:rFonts w:cs="Tahoma"/>
                <w:color w:val="auto"/>
              </w:rPr>
            </w:pPr>
            <w:r>
              <w:rPr>
                <w:rFonts w:cs="Tahoma"/>
                <w:color w:val="auto"/>
              </w:rPr>
              <w:t>Sint-theresia</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2B3769" w:rsidP="00A86C44">
            <w:pPr>
              <w:rPr>
                <w:rFonts w:cs="Tahoma"/>
                <w:color w:val="auto"/>
              </w:rPr>
            </w:pPr>
            <w:r>
              <w:rPr>
                <w:rFonts w:cs="Tahoma"/>
                <w:color w:val="auto"/>
              </w:rPr>
              <w:t xml:space="preserve">Start opbouw repetitiebox </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2B3769" w:rsidP="00A86C44">
            <w:pPr>
              <w:rPr>
                <w:rFonts w:cs="Tahoma"/>
                <w:color w:val="auto"/>
              </w:rPr>
            </w:pPr>
            <w:r>
              <w:rPr>
                <w:rFonts w:cs="Tahoma"/>
                <w:color w:val="auto"/>
              </w:rPr>
              <w:t>Antigone</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2B3769" w:rsidP="0035513C">
            <w:pPr>
              <w:rPr>
                <w:rFonts w:cs="Tahoma"/>
                <w:color w:val="auto"/>
              </w:rPr>
            </w:pPr>
            <w:r>
              <w:rPr>
                <w:rFonts w:cs="Tahoma"/>
                <w:color w:val="auto"/>
              </w:rPr>
              <w:t xml:space="preserve">Onderhoud </w:t>
            </w:r>
            <w:r w:rsidR="0035513C">
              <w:rPr>
                <w:rFonts w:cs="Tahoma"/>
                <w:color w:val="auto"/>
              </w:rPr>
              <w:t>s</w:t>
            </w:r>
            <w:r>
              <w:rPr>
                <w:rFonts w:cs="Tahoma"/>
                <w:color w:val="auto"/>
              </w:rPr>
              <w:t>peelweide</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2B3769" w:rsidP="00A86C44">
            <w:pPr>
              <w:rPr>
                <w:rFonts w:cs="Tahoma"/>
                <w:color w:val="auto"/>
              </w:rPr>
            </w:pPr>
            <w:r>
              <w:rPr>
                <w:rFonts w:cs="Tahoma"/>
                <w:color w:val="auto"/>
              </w:rPr>
              <w:t>VBS De watermolen</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shd w:val="clear" w:color="auto" w:fill="B8CCE4"/>
          </w:tcPr>
          <w:p w:rsidR="00A86C44" w:rsidRPr="002B3769" w:rsidRDefault="00A86C44" w:rsidP="00A86C44">
            <w:pPr>
              <w:rPr>
                <w:rFonts w:cs="Tahoma"/>
                <w:b/>
                <w:bCs/>
                <w:color w:val="auto"/>
              </w:rPr>
            </w:pPr>
            <w:r w:rsidRPr="002B3769">
              <w:rPr>
                <w:rFonts w:cs="Tahoma"/>
                <w:b/>
                <w:bCs/>
                <w:color w:val="auto"/>
              </w:rPr>
              <w:t>Juli</w:t>
            </w: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A86C44" w:rsidP="00A86C44">
            <w:pPr>
              <w:rPr>
                <w:rFonts w:cs="Tahoma"/>
                <w:color w:val="auto"/>
              </w:rPr>
            </w:pPr>
            <w:r w:rsidRPr="00425558">
              <w:rPr>
                <w:rFonts w:cs="Tahoma"/>
                <w:color w:val="auto"/>
              </w:rPr>
              <w:t>Klaarzetten en opruimen Natourcriterium</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A86C44" w:rsidP="00A86C44">
            <w:pPr>
              <w:rPr>
                <w:rFonts w:cs="Tahoma"/>
                <w:color w:val="auto"/>
              </w:rPr>
            </w:pPr>
            <w:r w:rsidRPr="00425558">
              <w:rPr>
                <w:rFonts w:cs="Tahoma"/>
                <w:color w:val="auto"/>
              </w:rPr>
              <w:t>Stad Roeselare, sportdienst</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146188" w:rsidP="00A86C44">
            <w:pPr>
              <w:rPr>
                <w:rFonts w:cs="Tahoma"/>
                <w:color w:val="auto"/>
              </w:rPr>
            </w:pPr>
            <w:r w:rsidRPr="00425558">
              <w:rPr>
                <w:rFonts w:cs="Tahoma"/>
                <w:color w:val="auto"/>
              </w:rPr>
              <w:t>Dichten 250 meter goten</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146188" w:rsidP="00A86C44">
            <w:pPr>
              <w:rPr>
                <w:rFonts w:cs="Tahoma"/>
                <w:color w:val="auto"/>
              </w:rPr>
            </w:pPr>
            <w:r w:rsidRPr="00425558">
              <w:rPr>
                <w:rFonts w:cs="Tahoma"/>
                <w:color w:val="auto"/>
              </w:rPr>
              <w:t>Onze Kinderen Rumbeke</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A86C44" w:rsidP="00A86C44">
            <w:pPr>
              <w:rPr>
                <w:rFonts w:cs="Tahoma"/>
                <w:color w:val="auto"/>
              </w:rPr>
            </w:pPr>
            <w:r w:rsidRPr="00425558">
              <w:rPr>
                <w:rFonts w:cs="Tahoma"/>
                <w:color w:val="auto"/>
              </w:rPr>
              <w:t>Klaarzetten en opruimen West-Vlaanderens</w:t>
            </w:r>
          </w:p>
          <w:p w:rsidR="00A86C44" w:rsidRPr="00425558" w:rsidRDefault="00A86C44" w:rsidP="00A86C44">
            <w:pPr>
              <w:rPr>
                <w:rFonts w:cs="Tahoma"/>
                <w:color w:val="auto"/>
              </w:rPr>
            </w:pPr>
            <w:r w:rsidRPr="00425558">
              <w:rPr>
                <w:rFonts w:cs="Tahoma"/>
                <w:color w:val="auto"/>
              </w:rPr>
              <w:t>Mooiste”</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A86C44" w:rsidP="00A86C44">
            <w:pPr>
              <w:rPr>
                <w:rFonts w:cs="Tahoma"/>
                <w:color w:val="auto"/>
              </w:rPr>
            </w:pPr>
            <w:r w:rsidRPr="00425558">
              <w:rPr>
                <w:rFonts w:cs="Tahoma"/>
                <w:color w:val="auto"/>
              </w:rPr>
              <w:t>Stad Roeselare</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146188" w:rsidP="00A86C44">
            <w:pPr>
              <w:rPr>
                <w:rFonts w:cs="Tahoma"/>
                <w:color w:val="auto"/>
              </w:rPr>
            </w:pPr>
            <w:r w:rsidRPr="00425558">
              <w:rPr>
                <w:rFonts w:cs="Tahoma"/>
                <w:color w:val="auto"/>
              </w:rPr>
              <w:t>Verwijderen waardeloos archief</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146188" w:rsidP="00A86C44">
            <w:pPr>
              <w:rPr>
                <w:rFonts w:cs="Tahoma"/>
                <w:color w:val="auto"/>
              </w:rPr>
            </w:pPr>
            <w:r w:rsidRPr="00425558">
              <w:rPr>
                <w:rFonts w:cs="Tahoma"/>
                <w:color w:val="auto"/>
              </w:rPr>
              <w:t>Stadsarchief Roeselare</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146188" w:rsidP="00A86C44">
            <w:pPr>
              <w:rPr>
                <w:rFonts w:cs="Tahoma"/>
                <w:color w:val="auto"/>
              </w:rPr>
            </w:pPr>
            <w:r w:rsidRPr="00425558">
              <w:rPr>
                <w:rFonts w:cs="Tahoma"/>
                <w:color w:val="auto"/>
              </w:rPr>
              <w:t>Verhuis Stadsarchief Klaarzetten 30 paletten(2)</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146188" w:rsidP="00A86C44">
            <w:pPr>
              <w:rPr>
                <w:rFonts w:cs="Tahoma"/>
                <w:color w:val="auto"/>
              </w:rPr>
            </w:pPr>
            <w:r w:rsidRPr="00425558">
              <w:rPr>
                <w:rFonts w:cs="Tahoma"/>
                <w:color w:val="auto"/>
              </w:rPr>
              <w:t>Stadsarchief Roeselare</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146188" w:rsidP="00A86C44">
            <w:pPr>
              <w:rPr>
                <w:rFonts w:cs="Tahoma"/>
                <w:color w:val="auto"/>
              </w:rPr>
            </w:pPr>
            <w:r w:rsidRPr="00425558">
              <w:rPr>
                <w:rFonts w:cs="Tahoma"/>
                <w:color w:val="auto"/>
              </w:rPr>
              <w:t>Maken schuilkelders voor Cultuurwandeling</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146188" w:rsidP="00A86C44">
            <w:pPr>
              <w:rPr>
                <w:rFonts w:cs="Tahoma"/>
                <w:color w:val="auto"/>
              </w:rPr>
            </w:pPr>
            <w:r w:rsidRPr="00425558">
              <w:rPr>
                <w:rFonts w:cs="Tahoma"/>
                <w:color w:val="auto"/>
              </w:rPr>
              <w:t>SASK Roeselare</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146188" w:rsidP="00A86C44">
            <w:pPr>
              <w:rPr>
                <w:rFonts w:cs="Tahoma"/>
                <w:color w:val="auto"/>
              </w:rPr>
            </w:pPr>
            <w:r w:rsidRPr="00425558">
              <w:rPr>
                <w:rFonts w:cs="Tahoma"/>
                <w:color w:val="auto"/>
              </w:rPr>
              <w:t>Wegwijzers</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146188" w:rsidP="00A86C44">
            <w:pPr>
              <w:rPr>
                <w:rFonts w:cs="Tahoma"/>
                <w:color w:val="auto"/>
              </w:rPr>
            </w:pPr>
            <w:r w:rsidRPr="00425558">
              <w:rPr>
                <w:rFonts w:cs="Tahoma"/>
                <w:color w:val="auto"/>
              </w:rPr>
              <w:t>Tot uw Dienst: St-Idesbald</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2B3769" w:rsidRDefault="002B3769" w:rsidP="00A86C44">
            <w:pPr>
              <w:rPr>
                <w:rFonts w:cs="Tahoma"/>
                <w:color w:val="auto"/>
              </w:rPr>
            </w:pPr>
            <w:r w:rsidRPr="002B3769">
              <w:rPr>
                <w:rFonts w:cs="Tahoma"/>
                <w:color w:val="auto"/>
              </w:rPr>
              <w:t>Bouw repetitiebox</w:t>
            </w:r>
          </w:p>
        </w:tc>
        <w:tc>
          <w:tcPr>
            <w:tcW w:w="3767" w:type="dxa"/>
            <w:tcBorders>
              <w:top w:val="single" w:sz="4" w:space="0" w:color="auto"/>
              <w:left w:val="single" w:sz="4" w:space="0" w:color="auto"/>
              <w:bottom w:val="single" w:sz="4" w:space="0" w:color="auto"/>
              <w:right w:val="single" w:sz="4" w:space="0" w:color="auto"/>
            </w:tcBorders>
          </w:tcPr>
          <w:p w:rsidR="00A86C44" w:rsidRPr="002B3769" w:rsidRDefault="002B3769" w:rsidP="00A86C44">
            <w:pPr>
              <w:rPr>
                <w:rFonts w:cs="Tahoma"/>
                <w:color w:val="auto"/>
              </w:rPr>
            </w:pPr>
            <w:r w:rsidRPr="002B3769">
              <w:rPr>
                <w:rFonts w:cs="Tahoma"/>
                <w:color w:val="auto"/>
              </w:rPr>
              <w:t>Antigone</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2B3769" w:rsidRDefault="002B3769" w:rsidP="00A86C44">
            <w:pPr>
              <w:rPr>
                <w:rFonts w:cs="Tahoma"/>
                <w:color w:val="auto"/>
              </w:rPr>
            </w:pPr>
            <w:r w:rsidRPr="002B3769">
              <w:rPr>
                <w:rFonts w:cs="Tahoma"/>
                <w:color w:val="auto"/>
              </w:rPr>
              <w:t>Plooien facturen</w:t>
            </w:r>
          </w:p>
        </w:tc>
        <w:tc>
          <w:tcPr>
            <w:tcW w:w="3767" w:type="dxa"/>
            <w:tcBorders>
              <w:top w:val="single" w:sz="4" w:space="0" w:color="auto"/>
              <w:left w:val="single" w:sz="4" w:space="0" w:color="auto"/>
              <w:bottom w:val="single" w:sz="4" w:space="0" w:color="auto"/>
              <w:right w:val="single" w:sz="4" w:space="0" w:color="auto"/>
            </w:tcBorders>
          </w:tcPr>
          <w:p w:rsidR="00A86C44" w:rsidRPr="002B3769" w:rsidRDefault="002B3769" w:rsidP="00A86C44">
            <w:pPr>
              <w:rPr>
                <w:rFonts w:cs="Tahoma"/>
                <w:color w:val="auto"/>
              </w:rPr>
            </w:pPr>
            <w:r w:rsidRPr="002B3769">
              <w:rPr>
                <w:rFonts w:cs="Tahoma"/>
                <w:color w:val="auto"/>
              </w:rPr>
              <w:t>Sint-Theresia</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2B3769" w:rsidRDefault="002B3769" w:rsidP="00A86C44">
            <w:pPr>
              <w:rPr>
                <w:rFonts w:cs="Tahoma"/>
                <w:color w:val="auto"/>
              </w:rPr>
            </w:pPr>
            <w:r w:rsidRPr="002B3769">
              <w:rPr>
                <w:rFonts w:cs="Tahoma"/>
                <w:color w:val="auto"/>
              </w:rPr>
              <w:t>Klusjes werken</w:t>
            </w:r>
          </w:p>
        </w:tc>
        <w:tc>
          <w:tcPr>
            <w:tcW w:w="3767" w:type="dxa"/>
            <w:tcBorders>
              <w:top w:val="single" w:sz="4" w:space="0" w:color="auto"/>
              <w:left w:val="single" w:sz="4" w:space="0" w:color="auto"/>
              <w:bottom w:val="single" w:sz="4" w:space="0" w:color="auto"/>
              <w:right w:val="single" w:sz="4" w:space="0" w:color="auto"/>
            </w:tcBorders>
          </w:tcPr>
          <w:p w:rsidR="00A86C44" w:rsidRPr="002B3769" w:rsidRDefault="002B3769" w:rsidP="00A86C44">
            <w:pPr>
              <w:rPr>
                <w:rFonts w:cs="Tahoma"/>
                <w:color w:val="auto"/>
              </w:rPr>
            </w:pPr>
            <w:r w:rsidRPr="002B3769">
              <w:rPr>
                <w:rFonts w:cs="Tahoma"/>
                <w:color w:val="auto"/>
              </w:rPr>
              <w:t>Groep Intro</w:t>
            </w:r>
          </w:p>
        </w:tc>
      </w:tr>
      <w:tr w:rsidR="00EF7B80" w:rsidRPr="00425558" w:rsidTr="00A86C44">
        <w:tc>
          <w:tcPr>
            <w:tcW w:w="1560" w:type="dxa"/>
            <w:tcBorders>
              <w:top w:val="single" w:sz="4" w:space="0" w:color="auto"/>
              <w:left w:val="single" w:sz="4" w:space="0" w:color="auto"/>
              <w:bottom w:val="single" w:sz="4" w:space="0" w:color="auto"/>
              <w:right w:val="single" w:sz="4" w:space="0" w:color="auto"/>
            </w:tcBorders>
          </w:tcPr>
          <w:p w:rsidR="00EF7B80" w:rsidRPr="002B3769" w:rsidRDefault="00EF7B80"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EF7B80" w:rsidRPr="002B3769" w:rsidRDefault="00EF7B80" w:rsidP="00A86C44">
            <w:pPr>
              <w:rPr>
                <w:rFonts w:cs="Tahoma"/>
                <w:color w:val="auto"/>
              </w:rPr>
            </w:pPr>
            <w:r>
              <w:rPr>
                <w:rFonts w:cs="Tahoma"/>
                <w:color w:val="auto"/>
              </w:rPr>
              <w:t>Opkuis GLS Site</w:t>
            </w:r>
          </w:p>
        </w:tc>
        <w:tc>
          <w:tcPr>
            <w:tcW w:w="3767" w:type="dxa"/>
            <w:tcBorders>
              <w:top w:val="single" w:sz="4" w:space="0" w:color="auto"/>
              <w:left w:val="single" w:sz="4" w:space="0" w:color="auto"/>
              <w:bottom w:val="single" w:sz="4" w:space="0" w:color="auto"/>
              <w:right w:val="single" w:sz="4" w:space="0" w:color="auto"/>
            </w:tcBorders>
          </w:tcPr>
          <w:p w:rsidR="00EF7B80" w:rsidRPr="002B3769" w:rsidRDefault="00EF7B80" w:rsidP="00A86C44">
            <w:pPr>
              <w:rPr>
                <w:rFonts w:cs="Tahoma"/>
                <w:color w:val="auto"/>
              </w:rPr>
            </w:pPr>
            <w:r>
              <w:rPr>
                <w:rFonts w:cs="Tahoma"/>
                <w:color w:val="auto"/>
              </w:rPr>
              <w:t>Stad Roeselare</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shd w:val="clear" w:color="auto" w:fill="B8CCE4"/>
          </w:tcPr>
          <w:p w:rsidR="00A86C44" w:rsidRPr="002B3769" w:rsidRDefault="00A86C44" w:rsidP="00A86C44">
            <w:pPr>
              <w:rPr>
                <w:rFonts w:cs="Tahoma"/>
                <w:b/>
                <w:bCs/>
                <w:color w:val="auto"/>
              </w:rPr>
            </w:pPr>
            <w:r w:rsidRPr="002B3769">
              <w:rPr>
                <w:rFonts w:cs="Tahoma"/>
                <w:b/>
                <w:bCs/>
                <w:color w:val="auto"/>
              </w:rPr>
              <w:t xml:space="preserve">Augustus </w:t>
            </w: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880071" w:rsidP="00A86C44">
            <w:pPr>
              <w:rPr>
                <w:rFonts w:cs="Tahoma"/>
                <w:color w:val="auto"/>
              </w:rPr>
            </w:pPr>
            <w:r w:rsidRPr="00425558">
              <w:rPr>
                <w:rFonts w:cs="Tahoma"/>
                <w:color w:val="auto"/>
              </w:rPr>
              <w:t>Klaarzetten en opruimen festival</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880071" w:rsidP="00A86C44">
            <w:pPr>
              <w:rPr>
                <w:rFonts w:cs="Tahoma"/>
                <w:color w:val="auto"/>
              </w:rPr>
            </w:pPr>
            <w:r w:rsidRPr="00425558">
              <w:rPr>
                <w:rFonts w:cs="Tahoma"/>
                <w:color w:val="auto"/>
              </w:rPr>
              <w:t>TRAXX festival</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880071" w:rsidP="00A86C44">
            <w:pPr>
              <w:rPr>
                <w:rFonts w:cs="Tahoma"/>
                <w:color w:val="auto"/>
              </w:rPr>
            </w:pPr>
            <w:r w:rsidRPr="00425558">
              <w:rPr>
                <w:rFonts w:cs="Tahoma"/>
                <w:color w:val="auto"/>
              </w:rPr>
              <w:t>Aanbrengen en wegvoeren meubilair</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880071" w:rsidP="00A86C44">
            <w:pPr>
              <w:rPr>
                <w:rFonts w:cs="Tahoma"/>
                <w:color w:val="auto"/>
              </w:rPr>
            </w:pPr>
            <w:r w:rsidRPr="00425558">
              <w:rPr>
                <w:rFonts w:cs="Tahoma"/>
                <w:color w:val="auto"/>
              </w:rPr>
              <w:t>Tuin der lusten</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880071" w:rsidP="00A86C44">
            <w:pPr>
              <w:rPr>
                <w:rFonts w:cs="Tahoma"/>
                <w:color w:val="auto"/>
              </w:rPr>
            </w:pPr>
            <w:r w:rsidRPr="00425558">
              <w:rPr>
                <w:rFonts w:cs="Tahoma"/>
                <w:color w:val="auto"/>
              </w:rPr>
              <w:t>Zaagwerk voor toneel</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880071" w:rsidP="00A86C44">
            <w:pPr>
              <w:rPr>
                <w:rFonts w:cs="Tahoma"/>
                <w:color w:val="auto"/>
              </w:rPr>
            </w:pPr>
            <w:r w:rsidRPr="00425558">
              <w:rPr>
                <w:rFonts w:cs="Tahoma"/>
                <w:color w:val="auto"/>
              </w:rPr>
              <w:t>Armoedewerking THOPE</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2B3769" w:rsidRDefault="002B3769" w:rsidP="00A86C44">
            <w:pPr>
              <w:rPr>
                <w:rFonts w:cs="Tahoma"/>
                <w:color w:val="auto"/>
              </w:rPr>
            </w:pPr>
            <w:r w:rsidRPr="002B3769">
              <w:rPr>
                <w:rFonts w:cs="Tahoma"/>
                <w:color w:val="auto"/>
              </w:rPr>
              <w:t>Bewijzering maken</w:t>
            </w:r>
          </w:p>
        </w:tc>
        <w:tc>
          <w:tcPr>
            <w:tcW w:w="3767" w:type="dxa"/>
            <w:tcBorders>
              <w:top w:val="single" w:sz="4" w:space="0" w:color="auto"/>
              <w:left w:val="single" w:sz="4" w:space="0" w:color="auto"/>
              <w:bottom w:val="single" w:sz="4" w:space="0" w:color="auto"/>
              <w:right w:val="single" w:sz="4" w:space="0" w:color="auto"/>
            </w:tcBorders>
          </w:tcPr>
          <w:p w:rsidR="00A86C44" w:rsidRPr="002B3769" w:rsidRDefault="002B3769" w:rsidP="00A86C44">
            <w:pPr>
              <w:rPr>
                <w:rFonts w:cs="Tahoma"/>
                <w:color w:val="auto"/>
              </w:rPr>
            </w:pPr>
            <w:r w:rsidRPr="002B3769">
              <w:rPr>
                <w:rFonts w:cs="Tahoma"/>
                <w:color w:val="auto"/>
              </w:rPr>
              <w:t>Buurtwerk Vetex</w:t>
            </w:r>
          </w:p>
        </w:tc>
      </w:tr>
      <w:tr w:rsidR="002B3769" w:rsidRPr="00425558" w:rsidTr="00A86C44">
        <w:tc>
          <w:tcPr>
            <w:tcW w:w="1560" w:type="dxa"/>
            <w:tcBorders>
              <w:top w:val="single" w:sz="4" w:space="0" w:color="auto"/>
              <w:left w:val="single" w:sz="4" w:space="0" w:color="auto"/>
              <w:bottom w:val="single" w:sz="4" w:space="0" w:color="auto"/>
              <w:right w:val="single" w:sz="4" w:space="0" w:color="auto"/>
            </w:tcBorders>
          </w:tcPr>
          <w:p w:rsidR="002B3769" w:rsidRPr="002B3769" w:rsidRDefault="002B3769"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2B3769" w:rsidRPr="002B3769" w:rsidRDefault="002B3769" w:rsidP="00A86C44">
            <w:pPr>
              <w:rPr>
                <w:rFonts w:cs="Tahoma"/>
                <w:color w:val="auto"/>
              </w:rPr>
            </w:pPr>
            <w:r w:rsidRPr="002B3769">
              <w:rPr>
                <w:rFonts w:cs="Tahoma"/>
                <w:color w:val="auto"/>
              </w:rPr>
              <w:t>Opbouw tent</w:t>
            </w:r>
          </w:p>
        </w:tc>
        <w:tc>
          <w:tcPr>
            <w:tcW w:w="3767" w:type="dxa"/>
            <w:tcBorders>
              <w:top w:val="single" w:sz="4" w:space="0" w:color="auto"/>
              <w:left w:val="single" w:sz="4" w:space="0" w:color="auto"/>
              <w:bottom w:val="single" w:sz="4" w:space="0" w:color="auto"/>
              <w:right w:val="single" w:sz="4" w:space="0" w:color="auto"/>
            </w:tcBorders>
          </w:tcPr>
          <w:p w:rsidR="002B3769" w:rsidRPr="002B3769" w:rsidRDefault="002B3769" w:rsidP="00A86C44">
            <w:pPr>
              <w:rPr>
                <w:rFonts w:cs="Tahoma"/>
                <w:color w:val="auto"/>
              </w:rPr>
            </w:pPr>
            <w:r w:rsidRPr="002B3769">
              <w:rPr>
                <w:rFonts w:cs="Tahoma"/>
                <w:color w:val="auto"/>
              </w:rPr>
              <w:t>Buurtwerk Vetex</w:t>
            </w:r>
          </w:p>
        </w:tc>
      </w:tr>
      <w:tr w:rsidR="002B3769" w:rsidRPr="00425558" w:rsidTr="00A86C44">
        <w:tc>
          <w:tcPr>
            <w:tcW w:w="1560" w:type="dxa"/>
            <w:tcBorders>
              <w:top w:val="single" w:sz="4" w:space="0" w:color="auto"/>
              <w:left w:val="single" w:sz="4" w:space="0" w:color="auto"/>
              <w:bottom w:val="single" w:sz="4" w:space="0" w:color="auto"/>
              <w:right w:val="single" w:sz="4" w:space="0" w:color="auto"/>
            </w:tcBorders>
          </w:tcPr>
          <w:p w:rsidR="002B3769" w:rsidRPr="002B3769" w:rsidRDefault="002B3769"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2B3769" w:rsidRPr="002B3769" w:rsidRDefault="002B3769" w:rsidP="00A86C44">
            <w:pPr>
              <w:rPr>
                <w:rFonts w:cs="Tahoma"/>
                <w:color w:val="auto"/>
              </w:rPr>
            </w:pPr>
            <w:r>
              <w:rPr>
                <w:rFonts w:cs="Tahoma"/>
                <w:color w:val="auto"/>
              </w:rPr>
              <w:t>Onderhoud speelweide</w:t>
            </w:r>
          </w:p>
        </w:tc>
        <w:tc>
          <w:tcPr>
            <w:tcW w:w="3767" w:type="dxa"/>
            <w:tcBorders>
              <w:top w:val="single" w:sz="4" w:space="0" w:color="auto"/>
              <w:left w:val="single" w:sz="4" w:space="0" w:color="auto"/>
              <w:bottom w:val="single" w:sz="4" w:space="0" w:color="auto"/>
              <w:right w:val="single" w:sz="4" w:space="0" w:color="auto"/>
            </w:tcBorders>
          </w:tcPr>
          <w:p w:rsidR="002B3769" w:rsidRPr="002B3769" w:rsidRDefault="002B3769" w:rsidP="00A86C44">
            <w:pPr>
              <w:rPr>
                <w:rFonts w:cs="Tahoma"/>
                <w:color w:val="auto"/>
              </w:rPr>
            </w:pPr>
            <w:r>
              <w:rPr>
                <w:rFonts w:cs="Tahoma"/>
                <w:color w:val="auto"/>
              </w:rPr>
              <w:t>VBS De Wtaremolen</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shd w:val="clear" w:color="auto" w:fill="B8CCE4"/>
          </w:tcPr>
          <w:p w:rsidR="00A86C44" w:rsidRPr="002B3769" w:rsidRDefault="00A86C44" w:rsidP="00A86C44">
            <w:pPr>
              <w:rPr>
                <w:rFonts w:cs="Tahoma"/>
                <w:b/>
                <w:bCs/>
                <w:color w:val="auto"/>
              </w:rPr>
            </w:pPr>
            <w:r w:rsidRPr="002B3769">
              <w:rPr>
                <w:rFonts w:cs="Tahoma"/>
                <w:b/>
                <w:bCs/>
                <w:color w:val="auto"/>
              </w:rPr>
              <w:t>September</w:t>
            </w: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880071" w:rsidP="00A86C44">
            <w:pPr>
              <w:rPr>
                <w:rFonts w:cs="Tahoma"/>
                <w:color w:val="auto"/>
              </w:rPr>
            </w:pPr>
            <w:r w:rsidRPr="00425558">
              <w:rPr>
                <w:rFonts w:cs="Tahoma"/>
                <w:color w:val="auto"/>
              </w:rPr>
              <w:t xml:space="preserve">Tafels maken </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880071" w:rsidP="00A86C44">
            <w:pPr>
              <w:rPr>
                <w:rFonts w:cs="Tahoma"/>
                <w:color w:val="auto"/>
              </w:rPr>
            </w:pPr>
            <w:r w:rsidRPr="00425558">
              <w:rPr>
                <w:rFonts w:cs="Tahoma"/>
                <w:color w:val="auto"/>
              </w:rPr>
              <w:t>Groep Intro rumbeke</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2B3769" w:rsidP="00A86C44">
            <w:pPr>
              <w:rPr>
                <w:rFonts w:cs="Tahoma"/>
                <w:color w:val="auto"/>
              </w:rPr>
            </w:pPr>
            <w:r>
              <w:rPr>
                <w:rFonts w:cs="Tahoma"/>
                <w:color w:val="auto"/>
              </w:rPr>
              <w:t>Opbouw festival terrein</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2B3769" w:rsidP="00A86C44">
            <w:pPr>
              <w:rPr>
                <w:rFonts w:cs="Tahoma"/>
                <w:color w:val="auto"/>
              </w:rPr>
            </w:pPr>
            <w:r>
              <w:rPr>
                <w:rFonts w:cs="Tahoma"/>
                <w:color w:val="auto"/>
              </w:rPr>
              <w:t>Levensloop Kortrijk</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2B3769" w:rsidP="00A86C44">
            <w:pPr>
              <w:rPr>
                <w:rFonts w:cs="Tahoma"/>
                <w:color w:val="auto"/>
              </w:rPr>
            </w:pPr>
            <w:r>
              <w:rPr>
                <w:rFonts w:cs="Tahoma"/>
                <w:color w:val="auto"/>
              </w:rPr>
              <w:t>Opbouw repetitiebox</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2B3769" w:rsidP="00A86C44">
            <w:pPr>
              <w:rPr>
                <w:rFonts w:cs="Tahoma"/>
                <w:color w:val="auto"/>
              </w:rPr>
            </w:pPr>
            <w:r>
              <w:rPr>
                <w:rFonts w:cs="Tahoma"/>
                <w:color w:val="auto"/>
              </w:rPr>
              <w:t>Antigone</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shd w:val="clear" w:color="auto" w:fill="B8CCE4"/>
          </w:tcPr>
          <w:p w:rsidR="00A86C44" w:rsidRPr="002B3769" w:rsidRDefault="00A86C44" w:rsidP="00A86C44">
            <w:pPr>
              <w:rPr>
                <w:rFonts w:cs="Tahoma"/>
                <w:b/>
                <w:bCs/>
                <w:color w:val="auto"/>
              </w:rPr>
            </w:pPr>
            <w:r w:rsidRPr="002B3769">
              <w:rPr>
                <w:rFonts w:cs="Tahoma"/>
                <w:b/>
                <w:bCs/>
                <w:color w:val="auto"/>
              </w:rPr>
              <w:t xml:space="preserve">Oktober </w:t>
            </w: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880071" w:rsidP="00A86C44">
            <w:pPr>
              <w:rPr>
                <w:rFonts w:cs="Tahoma"/>
                <w:color w:val="auto"/>
              </w:rPr>
            </w:pPr>
            <w:r w:rsidRPr="00425558">
              <w:rPr>
                <w:rFonts w:cs="Tahoma"/>
                <w:color w:val="auto"/>
              </w:rPr>
              <w:t>Opkuisen duiven en duivenuitwerpselen</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880071" w:rsidP="00A86C44">
            <w:pPr>
              <w:rPr>
                <w:rFonts w:cs="Tahoma"/>
                <w:color w:val="auto"/>
              </w:rPr>
            </w:pPr>
            <w:r w:rsidRPr="00425558">
              <w:rPr>
                <w:rFonts w:cs="Tahoma"/>
                <w:color w:val="auto"/>
              </w:rPr>
              <w:t>St-Amandskerk Roeselare</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880071" w:rsidP="00A86C44">
            <w:pPr>
              <w:rPr>
                <w:rFonts w:cs="Tahoma"/>
                <w:color w:val="auto"/>
              </w:rPr>
            </w:pPr>
            <w:r w:rsidRPr="00425558">
              <w:rPr>
                <w:rFonts w:cs="Tahoma"/>
                <w:color w:val="auto"/>
              </w:rPr>
              <w:t>Opkuisen kelder Zuidstraat 15</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880071" w:rsidP="00A86C44">
            <w:pPr>
              <w:rPr>
                <w:rFonts w:cs="Tahoma"/>
                <w:color w:val="auto"/>
              </w:rPr>
            </w:pPr>
            <w:r w:rsidRPr="00425558">
              <w:rPr>
                <w:rFonts w:cs="Tahoma"/>
                <w:color w:val="auto"/>
              </w:rPr>
              <w:t>Stad Roeselare</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880071" w:rsidP="00A86C44">
            <w:pPr>
              <w:rPr>
                <w:rFonts w:cs="Tahoma"/>
                <w:color w:val="auto"/>
              </w:rPr>
            </w:pPr>
            <w:r w:rsidRPr="00425558">
              <w:rPr>
                <w:rFonts w:cs="Tahoma"/>
                <w:color w:val="auto"/>
              </w:rPr>
              <w:t>Ruit herstellen</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880071" w:rsidP="00A86C44">
            <w:pPr>
              <w:rPr>
                <w:rFonts w:cs="Tahoma"/>
                <w:color w:val="auto"/>
              </w:rPr>
            </w:pPr>
            <w:r w:rsidRPr="00425558">
              <w:rPr>
                <w:rFonts w:cs="Tahoma"/>
                <w:color w:val="auto"/>
              </w:rPr>
              <w:t>Groep Intro</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2B3769" w:rsidP="00A86C44">
            <w:pPr>
              <w:rPr>
                <w:rFonts w:cs="Tahoma"/>
                <w:color w:val="auto"/>
              </w:rPr>
            </w:pPr>
            <w:r>
              <w:rPr>
                <w:rFonts w:cs="Tahoma"/>
                <w:color w:val="auto"/>
              </w:rPr>
              <w:t xml:space="preserve">Maken winkelmeubels </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2B3769" w:rsidP="00A86C44">
            <w:pPr>
              <w:rPr>
                <w:rFonts w:cs="Tahoma"/>
                <w:color w:val="auto"/>
              </w:rPr>
            </w:pPr>
            <w:r>
              <w:rPr>
                <w:rFonts w:cs="Tahoma"/>
                <w:color w:val="auto"/>
              </w:rPr>
              <w:t>Kringloopcentrum Zuidwest Vlaanderen</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2B3769" w:rsidP="00A86C44">
            <w:pPr>
              <w:rPr>
                <w:rFonts w:cs="Tahoma"/>
                <w:color w:val="auto"/>
              </w:rPr>
            </w:pPr>
            <w:r>
              <w:rPr>
                <w:rFonts w:cs="Tahoma"/>
                <w:color w:val="auto"/>
              </w:rPr>
              <w:t>Opbouw en afbouw Linked Up</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2B3769" w:rsidP="00A86C44">
            <w:pPr>
              <w:rPr>
                <w:rFonts w:cs="Tahoma"/>
                <w:color w:val="auto"/>
              </w:rPr>
            </w:pPr>
            <w:r>
              <w:rPr>
                <w:rFonts w:cs="Tahoma"/>
                <w:color w:val="auto"/>
              </w:rPr>
              <w:t>VSPW Kortrijk</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shd w:val="clear" w:color="auto" w:fill="B8CCE4"/>
          </w:tcPr>
          <w:p w:rsidR="00A86C44" w:rsidRPr="002B3769" w:rsidRDefault="00A86C44" w:rsidP="00A86C44">
            <w:pPr>
              <w:rPr>
                <w:rFonts w:cs="Tahoma"/>
                <w:b/>
                <w:bCs/>
                <w:color w:val="auto"/>
              </w:rPr>
            </w:pPr>
            <w:r w:rsidRPr="002B3769">
              <w:rPr>
                <w:rFonts w:cs="Tahoma"/>
                <w:b/>
                <w:bCs/>
                <w:color w:val="auto"/>
              </w:rPr>
              <w:t xml:space="preserve">november </w:t>
            </w: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2B3769" w:rsidP="00A86C44">
            <w:pPr>
              <w:rPr>
                <w:rFonts w:cs="Tahoma"/>
                <w:color w:val="auto"/>
              </w:rPr>
            </w:pPr>
            <w:r>
              <w:rPr>
                <w:rFonts w:cs="Tahoma"/>
                <w:color w:val="auto"/>
              </w:rPr>
              <w:t>Opkuis eigen atelier</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2B3769" w:rsidP="00A86C44">
            <w:pPr>
              <w:rPr>
                <w:rFonts w:cs="Tahoma"/>
                <w:color w:val="auto"/>
              </w:rPr>
            </w:pPr>
            <w:r>
              <w:rPr>
                <w:rFonts w:cs="Tahoma"/>
                <w:color w:val="auto"/>
              </w:rPr>
              <w:t>Halte-R</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2B3769" w:rsidP="00A86C44">
            <w:pPr>
              <w:rPr>
                <w:rFonts w:cs="Tahoma"/>
                <w:color w:val="auto"/>
              </w:rPr>
            </w:pPr>
            <w:r>
              <w:rPr>
                <w:rFonts w:cs="Tahoma"/>
                <w:color w:val="auto"/>
              </w:rPr>
              <w:t xml:space="preserve">Afwerken meubels </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2B3769" w:rsidP="00A86C44">
            <w:pPr>
              <w:rPr>
                <w:rFonts w:cs="Tahoma"/>
                <w:color w:val="auto"/>
              </w:rPr>
            </w:pPr>
            <w:r>
              <w:rPr>
                <w:rFonts w:cs="Tahoma"/>
                <w:color w:val="auto"/>
              </w:rPr>
              <w:t>Kringloopcentrum Zuidwest Vlaanderen</w:t>
            </w:r>
          </w:p>
        </w:tc>
      </w:tr>
      <w:tr w:rsidR="002B3769" w:rsidRPr="00425558" w:rsidTr="00A86C44">
        <w:tc>
          <w:tcPr>
            <w:tcW w:w="1560" w:type="dxa"/>
            <w:tcBorders>
              <w:top w:val="single" w:sz="4" w:space="0" w:color="auto"/>
              <w:left w:val="single" w:sz="4" w:space="0" w:color="auto"/>
              <w:bottom w:val="single" w:sz="4" w:space="0" w:color="auto"/>
              <w:right w:val="single" w:sz="4" w:space="0" w:color="auto"/>
            </w:tcBorders>
          </w:tcPr>
          <w:p w:rsidR="002B3769" w:rsidRPr="002B3769" w:rsidRDefault="002B3769"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2B3769" w:rsidRDefault="002B3769" w:rsidP="00A86C44">
            <w:pPr>
              <w:rPr>
                <w:rFonts w:cs="Tahoma"/>
                <w:color w:val="auto"/>
              </w:rPr>
            </w:pPr>
            <w:r>
              <w:rPr>
                <w:rFonts w:cs="Tahoma"/>
                <w:color w:val="auto"/>
              </w:rPr>
              <w:t>Opkuis dak</w:t>
            </w:r>
          </w:p>
        </w:tc>
        <w:tc>
          <w:tcPr>
            <w:tcW w:w="3767" w:type="dxa"/>
            <w:tcBorders>
              <w:top w:val="single" w:sz="4" w:space="0" w:color="auto"/>
              <w:left w:val="single" w:sz="4" w:space="0" w:color="auto"/>
              <w:bottom w:val="single" w:sz="4" w:space="0" w:color="auto"/>
              <w:right w:val="single" w:sz="4" w:space="0" w:color="auto"/>
            </w:tcBorders>
          </w:tcPr>
          <w:p w:rsidR="002B3769" w:rsidRDefault="002B3769" w:rsidP="00A86C44">
            <w:pPr>
              <w:rPr>
                <w:rFonts w:cs="Tahoma"/>
                <w:color w:val="auto"/>
              </w:rPr>
            </w:pPr>
            <w:r>
              <w:rPr>
                <w:rFonts w:cs="Tahoma"/>
                <w:color w:val="auto"/>
              </w:rPr>
              <w:t>De Kreun</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2B3769" w:rsidP="00A86C44">
            <w:pPr>
              <w:rPr>
                <w:rFonts w:cs="Tahoma"/>
                <w:color w:val="auto"/>
              </w:rPr>
            </w:pPr>
            <w:r>
              <w:rPr>
                <w:rFonts w:cs="Tahoma"/>
                <w:color w:val="auto"/>
              </w:rPr>
              <w:t>Plooien facturen</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2B3769" w:rsidP="00A86C44">
            <w:pPr>
              <w:rPr>
                <w:rFonts w:cs="Tahoma"/>
                <w:color w:val="auto"/>
              </w:rPr>
            </w:pPr>
            <w:r>
              <w:rPr>
                <w:rFonts w:cs="Tahoma"/>
                <w:color w:val="auto"/>
              </w:rPr>
              <w:t>Sint-Theresia</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shd w:val="clear" w:color="auto" w:fill="B8CCE4"/>
          </w:tcPr>
          <w:p w:rsidR="00A86C44" w:rsidRPr="002B3769" w:rsidRDefault="00A86C44" w:rsidP="00A86C44">
            <w:pPr>
              <w:rPr>
                <w:rFonts w:cs="Tahoma"/>
                <w:b/>
                <w:bCs/>
                <w:color w:val="auto"/>
              </w:rPr>
            </w:pPr>
            <w:r w:rsidRPr="002B3769">
              <w:rPr>
                <w:rFonts w:cs="Tahoma"/>
                <w:b/>
                <w:bCs/>
                <w:color w:val="auto"/>
              </w:rPr>
              <w:t xml:space="preserve">December </w:t>
            </w:r>
          </w:p>
        </w:tc>
        <w:tc>
          <w:tcPr>
            <w:tcW w:w="4560" w:type="dxa"/>
            <w:tcBorders>
              <w:top w:val="single" w:sz="4" w:space="0" w:color="auto"/>
              <w:left w:val="single" w:sz="4" w:space="0" w:color="auto"/>
              <w:bottom w:val="single" w:sz="4" w:space="0" w:color="auto"/>
              <w:right w:val="single" w:sz="4" w:space="0" w:color="auto"/>
            </w:tcBorders>
          </w:tcPr>
          <w:p w:rsidR="00A86C44" w:rsidRPr="00425558" w:rsidRDefault="00880071" w:rsidP="00A86C44">
            <w:pPr>
              <w:rPr>
                <w:rFonts w:cs="Tahoma"/>
                <w:color w:val="auto"/>
              </w:rPr>
            </w:pPr>
            <w:r w:rsidRPr="00425558">
              <w:rPr>
                <w:rFonts w:cs="Tahoma"/>
                <w:color w:val="auto"/>
              </w:rPr>
              <w:t xml:space="preserve">Verplaatsen en herinrichten bibliotheek </w:t>
            </w:r>
          </w:p>
        </w:tc>
        <w:tc>
          <w:tcPr>
            <w:tcW w:w="3767" w:type="dxa"/>
            <w:tcBorders>
              <w:top w:val="single" w:sz="4" w:space="0" w:color="auto"/>
              <w:left w:val="single" w:sz="4" w:space="0" w:color="auto"/>
              <w:bottom w:val="single" w:sz="4" w:space="0" w:color="auto"/>
              <w:right w:val="single" w:sz="4" w:space="0" w:color="auto"/>
            </w:tcBorders>
          </w:tcPr>
          <w:p w:rsidR="00A86C44" w:rsidRPr="00425558" w:rsidRDefault="00880071" w:rsidP="00A86C44">
            <w:pPr>
              <w:rPr>
                <w:rFonts w:cs="Tahoma"/>
                <w:color w:val="auto"/>
              </w:rPr>
            </w:pPr>
            <w:r w:rsidRPr="00425558">
              <w:rPr>
                <w:rFonts w:cs="Tahoma"/>
                <w:color w:val="auto"/>
              </w:rPr>
              <w:t>SASK Roeselare</w:t>
            </w:r>
          </w:p>
        </w:tc>
      </w:tr>
      <w:tr w:rsidR="00A86C44" w:rsidRPr="00425558" w:rsidTr="00A86C44">
        <w:tc>
          <w:tcPr>
            <w:tcW w:w="1560" w:type="dxa"/>
            <w:tcBorders>
              <w:top w:val="single" w:sz="4" w:space="0" w:color="auto"/>
              <w:left w:val="single" w:sz="4" w:space="0" w:color="auto"/>
              <w:bottom w:val="single" w:sz="4" w:space="0" w:color="auto"/>
              <w:right w:val="single" w:sz="4" w:space="0" w:color="auto"/>
            </w:tcBorders>
          </w:tcPr>
          <w:p w:rsidR="00A86C44" w:rsidRPr="002B3769" w:rsidRDefault="00A86C44" w:rsidP="00A86C44">
            <w:pPr>
              <w:rPr>
                <w:rFonts w:cs="Tahoma"/>
                <w:b/>
                <w:bCs/>
                <w:color w:val="auto"/>
              </w:rPr>
            </w:pPr>
          </w:p>
        </w:tc>
        <w:tc>
          <w:tcPr>
            <w:tcW w:w="4560" w:type="dxa"/>
            <w:tcBorders>
              <w:top w:val="single" w:sz="4" w:space="0" w:color="auto"/>
              <w:left w:val="single" w:sz="4" w:space="0" w:color="auto"/>
              <w:bottom w:val="single" w:sz="4" w:space="0" w:color="auto"/>
              <w:right w:val="single" w:sz="4" w:space="0" w:color="auto"/>
            </w:tcBorders>
          </w:tcPr>
          <w:p w:rsidR="00A86C44" w:rsidRPr="002B3769" w:rsidRDefault="002B3769" w:rsidP="00A86C44">
            <w:pPr>
              <w:rPr>
                <w:rFonts w:cs="Tahoma"/>
                <w:color w:val="auto"/>
              </w:rPr>
            </w:pPr>
            <w:r w:rsidRPr="002B3769">
              <w:rPr>
                <w:rFonts w:cs="Tahoma"/>
                <w:color w:val="auto"/>
              </w:rPr>
              <w:t>Opbouw repetitiebox</w:t>
            </w:r>
          </w:p>
        </w:tc>
        <w:tc>
          <w:tcPr>
            <w:tcW w:w="3767" w:type="dxa"/>
            <w:tcBorders>
              <w:top w:val="single" w:sz="4" w:space="0" w:color="auto"/>
              <w:left w:val="single" w:sz="4" w:space="0" w:color="auto"/>
              <w:bottom w:val="single" w:sz="4" w:space="0" w:color="auto"/>
              <w:right w:val="single" w:sz="4" w:space="0" w:color="auto"/>
            </w:tcBorders>
          </w:tcPr>
          <w:p w:rsidR="00A86C44" w:rsidRPr="002B3769" w:rsidRDefault="002B3769" w:rsidP="00A86C44">
            <w:pPr>
              <w:rPr>
                <w:rFonts w:cs="Tahoma"/>
                <w:color w:val="auto"/>
              </w:rPr>
            </w:pPr>
            <w:r w:rsidRPr="002B3769">
              <w:rPr>
                <w:rFonts w:cs="Tahoma"/>
                <w:color w:val="auto"/>
              </w:rPr>
              <w:t>Antigone</w:t>
            </w:r>
          </w:p>
        </w:tc>
      </w:tr>
    </w:tbl>
    <w:p w:rsidR="00A86C44" w:rsidRPr="008E278D" w:rsidRDefault="00A86C44" w:rsidP="00A86C44">
      <w:pPr>
        <w:rPr>
          <w:rFonts w:cs="Tahoma"/>
          <w:b/>
          <w:bCs/>
          <w:i/>
          <w:iCs/>
          <w:color w:val="FF0000"/>
        </w:rPr>
      </w:pPr>
    </w:p>
    <w:p w:rsidR="00A86C44" w:rsidRPr="00880071" w:rsidRDefault="00A86C44" w:rsidP="00A86C44">
      <w:pPr>
        <w:rPr>
          <w:rFonts w:cs="Tahoma"/>
          <w:color w:val="auto"/>
        </w:rPr>
      </w:pPr>
      <w:r w:rsidRPr="00880071">
        <w:rPr>
          <w:rFonts w:cs="Tahoma"/>
          <w:color w:val="auto"/>
        </w:rPr>
        <w:t xml:space="preserve">Enkele van deze projecten worden geïllustreerd op onze website </w:t>
      </w:r>
      <w:hyperlink r:id="rId33" w:history="1">
        <w:r w:rsidRPr="00880071">
          <w:rPr>
            <w:rStyle w:val="Hyperlink"/>
            <w:rFonts w:cs="Tahoma"/>
            <w:color w:val="auto"/>
          </w:rPr>
          <w:t>www.halte-r.be</w:t>
        </w:r>
      </w:hyperlink>
      <w:r w:rsidRPr="00880071">
        <w:rPr>
          <w:rFonts w:cs="Tahoma"/>
          <w:color w:val="auto"/>
        </w:rPr>
        <w:t xml:space="preserve"> </w:t>
      </w:r>
    </w:p>
    <w:p w:rsidR="00A86C44" w:rsidRPr="00880071" w:rsidRDefault="00A86C44" w:rsidP="00A86C44">
      <w:pPr>
        <w:rPr>
          <w:rFonts w:cs="Tahoma"/>
          <w:color w:val="auto"/>
        </w:rPr>
      </w:pPr>
      <w:r w:rsidRPr="00880071">
        <w:rPr>
          <w:rFonts w:cs="Tahoma"/>
          <w:color w:val="auto"/>
        </w:rPr>
        <w:t xml:space="preserve">Er wordt voor motiverende projecten gekozen die een grote inzet vragen. De werkgestraften voelen zich daar snel bij betrokken, het wordt hun project. Dergelijke projecten werken ook stuwend, er zijn deadlines die moeten gehaald worden. </w:t>
      </w:r>
    </w:p>
    <w:p w:rsidR="00A86C44" w:rsidRPr="008E278D" w:rsidRDefault="00A86C44" w:rsidP="00A86C44">
      <w:pPr>
        <w:rPr>
          <w:rFonts w:cs="Tahoma"/>
          <w:color w:val="FF0000"/>
        </w:rPr>
      </w:pPr>
    </w:p>
    <w:p w:rsidR="00A86C44" w:rsidRPr="008E278D" w:rsidRDefault="00A86C44" w:rsidP="00A86C44">
      <w:pPr>
        <w:pStyle w:val="Kop2"/>
        <w:rPr>
          <w:color w:val="auto"/>
        </w:rPr>
      </w:pPr>
      <w:bookmarkStart w:id="52" w:name="_Toc381020645"/>
      <w:bookmarkStart w:id="53" w:name="_Toc411243173"/>
      <w:r w:rsidRPr="008E278D">
        <w:rPr>
          <w:color w:val="auto"/>
        </w:rPr>
        <w:t>Middelen</w:t>
      </w:r>
      <w:bookmarkEnd w:id="52"/>
      <w:bookmarkEnd w:id="53"/>
    </w:p>
    <w:p w:rsidR="00A86C44" w:rsidRPr="008E278D" w:rsidRDefault="00A86C44" w:rsidP="00A86C44">
      <w:pPr>
        <w:rPr>
          <w:rFonts w:cs="Tahoma"/>
        </w:rPr>
      </w:pPr>
    </w:p>
    <w:p w:rsidR="00A86C44" w:rsidRPr="008E278D" w:rsidRDefault="00A86C44" w:rsidP="00A86C44">
      <w:pPr>
        <w:rPr>
          <w:rFonts w:cs="Tahoma"/>
        </w:rPr>
      </w:pPr>
      <w:r w:rsidRPr="008E278D">
        <w:rPr>
          <w:rFonts w:cs="Tahoma"/>
        </w:rPr>
        <w:t xml:space="preserve">De werkvloer van </w:t>
      </w:r>
      <w:r w:rsidR="008E4A23" w:rsidRPr="008E278D">
        <w:rPr>
          <w:rFonts w:cs="Tahoma"/>
        </w:rPr>
        <w:t xml:space="preserve">Halte-R </w:t>
      </w:r>
      <w:r w:rsidRPr="008E278D">
        <w:rPr>
          <w:rFonts w:cs="Tahoma"/>
        </w:rPr>
        <w:t xml:space="preserve">Roeselare </w:t>
      </w:r>
      <w:r w:rsidR="008E4A23" w:rsidRPr="008E278D">
        <w:rPr>
          <w:rFonts w:cs="Tahoma"/>
        </w:rPr>
        <w:t xml:space="preserve">is </w:t>
      </w:r>
      <w:r w:rsidRPr="008E278D">
        <w:rPr>
          <w:rFonts w:cs="Tahoma"/>
        </w:rPr>
        <w:t xml:space="preserve">in 2014 verhuist  naar de Hoogstraat in Rumbeke. Daar wordt een vrije ruimte bij de gebouwen van Groep Intro ingenomen. </w:t>
      </w:r>
      <w:r w:rsidR="008E4A23" w:rsidRPr="008E278D">
        <w:rPr>
          <w:rFonts w:cs="Tahoma"/>
        </w:rPr>
        <w:t>Groep Intro investeerde 20000 euro in het brandveilig en klantvriendelijk maken van deze ruimte.</w:t>
      </w:r>
      <w:r w:rsidRPr="008E278D">
        <w:rPr>
          <w:rFonts w:cs="Tahoma"/>
        </w:rPr>
        <w:t xml:space="preserve"> Voor het vervoer van materiaal en werkgestraften moet de werkvloerbegeleider nog steeds beroep doen op eigen vervoer.</w:t>
      </w:r>
    </w:p>
    <w:p w:rsidR="00A86C44" w:rsidRPr="008E278D" w:rsidRDefault="00A86C44" w:rsidP="00A86C44">
      <w:pPr>
        <w:rPr>
          <w:rFonts w:cs="Tahoma"/>
        </w:rPr>
      </w:pPr>
    </w:p>
    <w:p w:rsidR="00A86C44" w:rsidRPr="008E278D" w:rsidRDefault="00A86C44" w:rsidP="00A86C44">
      <w:pPr>
        <w:rPr>
          <w:rFonts w:cs="Tahoma"/>
        </w:rPr>
      </w:pPr>
      <w:r w:rsidRPr="008E278D">
        <w:rPr>
          <w:rFonts w:cs="Tahoma"/>
        </w:rPr>
        <w:t>In Kortrijk vond de Werkvloer onderdak op de nieuwe centraal gelegen site van Groep Intro (die centrale ligging is een groot voordeel die in Roeselare ontbreekt). We beschikken er nu over een ruim en goed ingericht atelier. D</w:t>
      </w:r>
      <w:r w:rsidR="008E4A23" w:rsidRPr="008E278D">
        <w:rPr>
          <w:rFonts w:cs="Tahoma"/>
        </w:rPr>
        <w:t>e bestelwagen</w:t>
      </w:r>
      <w:r w:rsidR="00B971B0" w:rsidRPr="008E278D">
        <w:rPr>
          <w:rFonts w:cs="Tahoma"/>
        </w:rPr>
        <w:t xml:space="preserve"> die we</w:t>
      </w:r>
      <w:r w:rsidRPr="008E278D">
        <w:rPr>
          <w:rFonts w:cs="Tahoma"/>
        </w:rPr>
        <w:t xml:space="preserve"> ter beschikking kregen van het Stadsbestuur van Roeselare </w:t>
      </w:r>
      <w:r w:rsidR="00B971B0" w:rsidRPr="008E278D">
        <w:rPr>
          <w:rFonts w:cs="Tahoma"/>
        </w:rPr>
        <w:t>gaf de geest. De werkvloerbegeleider rijdt met zijn eigen vervoermiddel.</w:t>
      </w:r>
      <w:r w:rsidRPr="008E278D">
        <w:rPr>
          <w:rFonts w:cs="Tahoma"/>
        </w:rPr>
        <w:t xml:space="preserve"> </w:t>
      </w:r>
    </w:p>
    <w:p w:rsidR="00A86C44" w:rsidRPr="008E278D" w:rsidRDefault="00A86C44" w:rsidP="00A86C44">
      <w:pPr>
        <w:rPr>
          <w:rFonts w:cs="Tahoma"/>
          <w:color w:val="FF0000"/>
        </w:rPr>
      </w:pPr>
    </w:p>
    <w:p w:rsidR="00A86C44" w:rsidRPr="00481BBF" w:rsidRDefault="00A86C44" w:rsidP="00A86C44">
      <w:pPr>
        <w:pStyle w:val="Kop2"/>
      </w:pPr>
      <w:bookmarkStart w:id="54" w:name="_Toc381020646"/>
      <w:bookmarkStart w:id="55" w:name="_Toc411243174"/>
      <w:r w:rsidRPr="00481BBF">
        <w:t>verloop van de werkstraf op de werkvloer</w:t>
      </w:r>
      <w:bookmarkEnd w:id="54"/>
      <w:bookmarkEnd w:id="55"/>
    </w:p>
    <w:p w:rsidR="00A86C44" w:rsidRPr="008E278D" w:rsidRDefault="00A86C44" w:rsidP="00A86C44">
      <w:pPr>
        <w:rPr>
          <w:rFonts w:cs="Tahoma"/>
        </w:rPr>
      </w:pPr>
    </w:p>
    <w:p w:rsidR="00A86C44" w:rsidRPr="008E278D" w:rsidRDefault="00A86C44" w:rsidP="00A86C44">
      <w:pPr>
        <w:rPr>
          <w:rFonts w:cs="Tahoma"/>
        </w:rPr>
      </w:pPr>
      <w:r w:rsidRPr="008E278D">
        <w:rPr>
          <w:rFonts w:cs="Tahoma"/>
        </w:rPr>
        <w:t>Totaal aantal dossiers op de werkvloer in 201</w:t>
      </w:r>
      <w:r w:rsidR="00443C22" w:rsidRPr="008E278D">
        <w:rPr>
          <w:rFonts w:cs="Tahoma"/>
        </w:rPr>
        <w:t>4</w:t>
      </w:r>
      <w:r w:rsidRPr="008E278D">
        <w:rPr>
          <w:rFonts w:cs="Tahoma"/>
        </w:rPr>
        <w:t xml:space="preserve">: </w:t>
      </w:r>
      <w:r w:rsidRPr="008E278D">
        <w:rPr>
          <w:rFonts w:cs="Tahoma"/>
        </w:rPr>
        <w:tab/>
      </w:r>
      <w:r w:rsidR="001D60C7" w:rsidRPr="008E278D">
        <w:rPr>
          <w:rFonts w:cs="Tahoma"/>
        </w:rPr>
        <w:t>47 (</w:t>
      </w:r>
      <w:r w:rsidRPr="008E278D">
        <w:rPr>
          <w:rFonts w:cs="Tahoma"/>
        </w:rPr>
        <w:t>46</w:t>
      </w:r>
      <w:r w:rsidR="001D60C7" w:rsidRPr="008E278D">
        <w:rPr>
          <w:rFonts w:cs="Tahoma"/>
        </w:rPr>
        <w:t xml:space="preserve"> in 2013)</w:t>
      </w:r>
      <w:r w:rsidRPr="008E278D">
        <w:rPr>
          <w:rFonts w:cs="Tahoma"/>
        </w:rPr>
        <w:t xml:space="preserve"> in Roeselare</w:t>
      </w:r>
    </w:p>
    <w:p w:rsidR="00A86C44" w:rsidRPr="008E278D" w:rsidRDefault="00A86C44" w:rsidP="00A86C44">
      <w:pPr>
        <w:rPr>
          <w:rFonts w:cs="Tahoma"/>
        </w:rPr>
      </w:pPr>
      <w:r w:rsidRPr="008E278D">
        <w:rPr>
          <w:rFonts w:cs="Tahoma"/>
        </w:rPr>
        <w:tab/>
      </w:r>
      <w:r w:rsidRPr="008E278D">
        <w:rPr>
          <w:rFonts w:cs="Tahoma"/>
        </w:rPr>
        <w:tab/>
      </w:r>
      <w:r w:rsidRPr="008E278D">
        <w:rPr>
          <w:rFonts w:cs="Tahoma"/>
        </w:rPr>
        <w:tab/>
      </w:r>
      <w:r w:rsidRPr="008E278D">
        <w:rPr>
          <w:rFonts w:cs="Tahoma"/>
        </w:rPr>
        <w:tab/>
      </w:r>
      <w:r w:rsidRPr="008E278D">
        <w:rPr>
          <w:rFonts w:cs="Tahoma"/>
        </w:rPr>
        <w:tab/>
      </w:r>
      <w:r w:rsidRPr="008E278D">
        <w:rPr>
          <w:rFonts w:cs="Tahoma"/>
        </w:rPr>
        <w:tab/>
      </w:r>
      <w:r w:rsidRPr="008E278D">
        <w:rPr>
          <w:rFonts w:cs="Tahoma"/>
        </w:rPr>
        <w:tab/>
      </w:r>
      <w:r w:rsidR="001D60C7" w:rsidRPr="008E278D">
        <w:rPr>
          <w:rFonts w:cs="Tahoma"/>
        </w:rPr>
        <w:t>56  (</w:t>
      </w:r>
      <w:r w:rsidRPr="008E278D">
        <w:rPr>
          <w:rFonts w:cs="Tahoma"/>
        </w:rPr>
        <w:t xml:space="preserve">57 </w:t>
      </w:r>
      <w:r w:rsidR="001D60C7" w:rsidRPr="008E278D">
        <w:rPr>
          <w:rFonts w:cs="Tahoma"/>
        </w:rPr>
        <w:t xml:space="preserve">in 2013) </w:t>
      </w:r>
      <w:r w:rsidRPr="008E278D">
        <w:rPr>
          <w:rFonts w:cs="Tahoma"/>
        </w:rPr>
        <w:t>in Kortrijk</w:t>
      </w:r>
    </w:p>
    <w:p w:rsidR="00A86C44" w:rsidRPr="008E278D" w:rsidRDefault="00A86C44" w:rsidP="00A86C44">
      <w:pPr>
        <w:rPr>
          <w:rFonts w:cs="Tahoma"/>
          <w:color w:val="FF0000"/>
        </w:rPr>
      </w:pPr>
    </w:p>
    <w:p w:rsidR="00A86C44" w:rsidRPr="008E278D" w:rsidRDefault="00A86C44" w:rsidP="00A86C44">
      <w:pPr>
        <w:rPr>
          <w:rFonts w:cs="Tahoma"/>
        </w:rPr>
      </w:pPr>
      <w:r w:rsidRPr="008E278D">
        <w:rPr>
          <w:rFonts w:cs="Tahoma"/>
        </w:rPr>
        <w:t>In volgende tabel bekijken we de herkomst van die dossiers.</w:t>
      </w:r>
    </w:p>
    <w:p w:rsidR="00A86C44" w:rsidRPr="008E278D" w:rsidRDefault="00222E93" w:rsidP="00A86C44">
      <w:pPr>
        <w:rPr>
          <w:rFonts w:cs="Tahoma"/>
          <w:color w:val="FF0000"/>
        </w:rPr>
      </w:pPr>
      <w:r>
        <w:rPr>
          <w:rFonts w:cs="Tahoma"/>
          <w:noProof/>
          <w:color w:val="FF0000"/>
          <w:lang w:eastAsia="nl-BE"/>
        </w:rPr>
        <w:pict>
          <v:shape id="_x0000_s1117" type="#_x0000_t202" style="position:absolute;left:0;text-align:left;margin-left:-4.35pt;margin-top:1.35pt;width:272.5pt;height:21.75pt;z-index:251675648;mso-width-relative:margin;mso-height-relative:margin" stroked="f">
            <v:textbox style="mso-next-textbox:#_x0000_s1117">
              <w:txbxContent>
                <w:p w:rsidR="00F66118" w:rsidRPr="00FC3E16" w:rsidRDefault="00F66118" w:rsidP="006168B3">
                  <w:pPr>
                    <w:rPr>
                      <w:b/>
                      <w:lang w:val="nl-NL"/>
                    </w:rPr>
                  </w:pPr>
                  <w:r>
                    <w:rPr>
                      <w:b/>
                      <w:lang w:val="nl-NL"/>
                    </w:rPr>
                    <w:t>Tabel 21</w:t>
                  </w:r>
                  <w:r w:rsidRPr="00FC3E16">
                    <w:rPr>
                      <w:b/>
                      <w:lang w:val="nl-NL"/>
                    </w:rPr>
                    <w:t xml:space="preserve">: </w:t>
                  </w:r>
                  <w:r>
                    <w:rPr>
                      <w:b/>
                      <w:lang w:val="nl-NL"/>
                    </w:rPr>
                    <w:t>herkomst van dossiers op de werkvloer</w:t>
                  </w:r>
                </w:p>
                <w:p w:rsidR="00F66118" w:rsidRPr="00FC3E16" w:rsidRDefault="00F66118" w:rsidP="006168B3">
                  <w:pPr>
                    <w:rPr>
                      <w:b/>
                      <w:lang w:val="nl-NL"/>
                    </w:rPr>
                  </w:pPr>
                </w:p>
              </w:txbxContent>
            </v:textbox>
          </v:shape>
        </w:pict>
      </w:r>
    </w:p>
    <w:tbl>
      <w:tblPr>
        <w:tblW w:w="0" w:type="auto"/>
        <w:tblBorders>
          <w:top w:val="single" w:sz="8" w:space="0" w:color="4F81BD"/>
          <w:left w:val="single" w:sz="8" w:space="0" w:color="4F81BD"/>
          <w:bottom w:val="single" w:sz="8" w:space="0" w:color="4F81BD"/>
          <w:right w:val="single" w:sz="8" w:space="0" w:color="4F81BD"/>
        </w:tblBorders>
        <w:tblLook w:val="01E0"/>
      </w:tblPr>
      <w:tblGrid>
        <w:gridCol w:w="4248"/>
        <w:gridCol w:w="2160"/>
        <w:gridCol w:w="2237"/>
      </w:tblGrid>
      <w:tr w:rsidR="00F66118" w:rsidRPr="00425558" w:rsidTr="00425558">
        <w:tc>
          <w:tcPr>
            <w:tcW w:w="4248" w:type="dxa"/>
            <w:shd w:val="clear" w:color="auto" w:fill="4F81BD"/>
          </w:tcPr>
          <w:p w:rsidR="00A86C44" w:rsidRPr="00425558" w:rsidRDefault="00A86C44" w:rsidP="00425558">
            <w:pPr>
              <w:spacing w:after="0" w:line="240" w:lineRule="auto"/>
              <w:rPr>
                <w:rFonts w:eastAsia="Times New Roman" w:cs="Tahoma"/>
                <w:b/>
                <w:bCs/>
                <w:sz w:val="24"/>
                <w:szCs w:val="24"/>
                <w:lang w:eastAsia="nl-BE"/>
              </w:rPr>
            </w:pPr>
          </w:p>
        </w:tc>
        <w:tc>
          <w:tcPr>
            <w:tcW w:w="2160" w:type="dxa"/>
            <w:tcBorders>
              <w:top w:val="single" w:sz="8" w:space="0" w:color="4F81BD"/>
              <w:left w:val="single" w:sz="8" w:space="0" w:color="4F81BD"/>
              <w:right w:val="single" w:sz="8" w:space="0" w:color="4F81BD"/>
            </w:tcBorders>
            <w:shd w:val="clear" w:color="auto" w:fill="4F81BD"/>
          </w:tcPr>
          <w:p w:rsidR="00A86C44" w:rsidRPr="00425558" w:rsidRDefault="00A86C44" w:rsidP="00425558">
            <w:pPr>
              <w:spacing w:after="0" w:line="240" w:lineRule="auto"/>
              <w:jc w:val="center"/>
              <w:rPr>
                <w:rFonts w:eastAsia="Times New Roman" w:cs="Tahoma"/>
                <w:b/>
                <w:bCs/>
                <w:color w:val="FFFFFF"/>
                <w:sz w:val="24"/>
                <w:szCs w:val="24"/>
                <w:lang w:eastAsia="nl-BE"/>
              </w:rPr>
            </w:pPr>
            <w:r w:rsidRPr="00425558">
              <w:rPr>
                <w:rFonts w:eastAsia="Times New Roman" w:cs="Tahoma"/>
                <w:b/>
                <w:color w:val="FFFFFF"/>
                <w:sz w:val="24"/>
                <w:szCs w:val="24"/>
                <w:lang w:eastAsia="nl-BE"/>
              </w:rPr>
              <w:t>Roeselare</w:t>
            </w:r>
          </w:p>
        </w:tc>
        <w:tc>
          <w:tcPr>
            <w:tcW w:w="2237" w:type="dxa"/>
            <w:shd w:val="clear" w:color="auto" w:fill="4F81BD"/>
          </w:tcPr>
          <w:p w:rsidR="00A86C44" w:rsidRPr="00425558" w:rsidRDefault="00A86C44" w:rsidP="00425558">
            <w:pPr>
              <w:spacing w:after="0" w:line="240" w:lineRule="auto"/>
              <w:jc w:val="center"/>
              <w:rPr>
                <w:rFonts w:eastAsia="Times New Roman" w:cs="Tahoma"/>
                <w:b/>
                <w:bCs/>
                <w:color w:val="FFFFFF"/>
                <w:sz w:val="24"/>
                <w:szCs w:val="24"/>
                <w:lang w:eastAsia="nl-BE"/>
              </w:rPr>
            </w:pPr>
            <w:r w:rsidRPr="00425558">
              <w:rPr>
                <w:rFonts w:eastAsia="Times New Roman" w:cs="Tahoma"/>
                <w:b/>
                <w:color w:val="FFFFFF"/>
                <w:sz w:val="24"/>
                <w:szCs w:val="24"/>
                <w:lang w:eastAsia="nl-BE"/>
              </w:rPr>
              <w:t>Kortrijk</w:t>
            </w:r>
          </w:p>
        </w:tc>
      </w:tr>
      <w:tr w:rsidR="00F66118" w:rsidRPr="00425558" w:rsidTr="00425558">
        <w:tc>
          <w:tcPr>
            <w:tcW w:w="4248" w:type="dxa"/>
            <w:tcBorders>
              <w:top w:val="single" w:sz="8" w:space="0" w:color="4F81BD"/>
              <w:left w:val="single" w:sz="8" w:space="0" w:color="4F81BD"/>
              <w:bottom w:val="single" w:sz="8" w:space="0" w:color="4F81BD"/>
            </w:tcBorders>
          </w:tcPr>
          <w:p w:rsidR="00A86C44" w:rsidRPr="00425558" w:rsidRDefault="00A86C44" w:rsidP="00425558">
            <w:pPr>
              <w:spacing w:after="0" w:line="240" w:lineRule="auto"/>
              <w:rPr>
                <w:rFonts w:eastAsia="Times New Roman" w:cs="Tahoma"/>
                <w:b/>
                <w:bCs/>
                <w:sz w:val="24"/>
                <w:szCs w:val="24"/>
                <w:lang w:eastAsia="nl-BE"/>
              </w:rPr>
            </w:pPr>
            <w:r w:rsidRPr="00425558">
              <w:rPr>
                <w:rFonts w:eastAsia="Times New Roman" w:cs="Tahoma"/>
                <w:b/>
                <w:bCs/>
                <w:sz w:val="24"/>
                <w:szCs w:val="24"/>
                <w:lang w:eastAsia="nl-BE"/>
              </w:rPr>
              <w:t xml:space="preserve">Rechtstreeks door de JA </w:t>
            </w:r>
            <w:r w:rsidRPr="00425558">
              <w:rPr>
                <w:rFonts w:eastAsia="Times New Roman" w:cs="Tahoma"/>
                <w:b/>
                <w:bCs/>
                <w:sz w:val="24"/>
                <w:szCs w:val="24"/>
                <w:lang w:eastAsia="nl-BE"/>
              </w:rPr>
              <w:lastRenderedPageBreak/>
              <w:t>georiënteerd naar de werkvloer</w:t>
            </w:r>
          </w:p>
        </w:tc>
        <w:tc>
          <w:tcPr>
            <w:tcW w:w="2160" w:type="dxa"/>
            <w:tcBorders>
              <w:top w:val="single" w:sz="8" w:space="0" w:color="4F81BD"/>
              <w:left w:val="single" w:sz="8" w:space="0" w:color="4F81BD"/>
              <w:bottom w:val="single" w:sz="8" w:space="0" w:color="4F81BD"/>
              <w:right w:val="single" w:sz="8" w:space="0" w:color="4F81BD"/>
            </w:tcBorders>
          </w:tcPr>
          <w:p w:rsidR="00A86C44" w:rsidRPr="00425558" w:rsidRDefault="00443C22" w:rsidP="00425558">
            <w:pPr>
              <w:spacing w:after="0" w:line="240" w:lineRule="auto"/>
              <w:jc w:val="center"/>
              <w:rPr>
                <w:rFonts w:eastAsia="Times New Roman" w:cs="Tahoma"/>
                <w:sz w:val="24"/>
                <w:szCs w:val="24"/>
                <w:highlight w:val="red"/>
                <w:lang w:eastAsia="nl-BE"/>
              </w:rPr>
            </w:pPr>
            <w:r w:rsidRPr="00425558">
              <w:rPr>
                <w:rFonts w:eastAsia="Times New Roman" w:cs="Tahoma"/>
                <w:sz w:val="24"/>
                <w:szCs w:val="24"/>
                <w:lang w:eastAsia="nl-BE"/>
              </w:rPr>
              <w:lastRenderedPageBreak/>
              <w:t>27 (</w:t>
            </w:r>
            <w:r w:rsidR="00A86C44" w:rsidRPr="00425558">
              <w:rPr>
                <w:rFonts w:eastAsia="Times New Roman" w:cs="Tahoma"/>
                <w:sz w:val="24"/>
                <w:szCs w:val="24"/>
                <w:lang w:eastAsia="nl-BE"/>
              </w:rPr>
              <w:t>30</w:t>
            </w:r>
            <w:r w:rsidRPr="00425558">
              <w:rPr>
                <w:rFonts w:eastAsia="Times New Roman" w:cs="Tahoma"/>
                <w:sz w:val="24"/>
                <w:szCs w:val="24"/>
                <w:lang w:eastAsia="nl-BE"/>
              </w:rPr>
              <w:t>)</w:t>
            </w:r>
            <w:r w:rsidR="00A86C44" w:rsidRPr="00425558">
              <w:rPr>
                <w:rStyle w:val="Voetnootmarkering"/>
                <w:rFonts w:eastAsia="Times New Roman"/>
                <w:sz w:val="24"/>
                <w:szCs w:val="24"/>
                <w:lang w:eastAsia="nl-BE"/>
              </w:rPr>
              <w:footnoteReference w:id="26"/>
            </w:r>
          </w:p>
        </w:tc>
        <w:tc>
          <w:tcPr>
            <w:tcW w:w="2237" w:type="dxa"/>
            <w:tcBorders>
              <w:top w:val="single" w:sz="8" w:space="0" w:color="4F81BD"/>
              <w:bottom w:val="single" w:sz="8" w:space="0" w:color="4F81BD"/>
              <w:right w:val="single" w:sz="8" w:space="0" w:color="4F81BD"/>
            </w:tcBorders>
          </w:tcPr>
          <w:p w:rsidR="00A86C44" w:rsidRPr="00425558" w:rsidRDefault="00443C22" w:rsidP="00425558">
            <w:pPr>
              <w:spacing w:after="0" w:line="240" w:lineRule="auto"/>
              <w:jc w:val="center"/>
              <w:rPr>
                <w:rFonts w:eastAsia="Times New Roman" w:cs="Tahoma"/>
                <w:b/>
                <w:bCs/>
                <w:sz w:val="24"/>
                <w:szCs w:val="24"/>
                <w:lang w:eastAsia="nl-BE"/>
              </w:rPr>
            </w:pPr>
            <w:r w:rsidRPr="00425558">
              <w:rPr>
                <w:rFonts w:eastAsia="Times New Roman" w:cs="Tahoma"/>
                <w:bCs/>
                <w:sz w:val="24"/>
                <w:szCs w:val="24"/>
                <w:lang w:eastAsia="nl-BE"/>
              </w:rPr>
              <w:t>29 (</w:t>
            </w:r>
            <w:r w:rsidR="00A86C44" w:rsidRPr="00425558">
              <w:rPr>
                <w:rFonts w:eastAsia="Times New Roman" w:cs="Tahoma"/>
                <w:bCs/>
                <w:sz w:val="24"/>
                <w:szCs w:val="24"/>
                <w:lang w:eastAsia="nl-BE"/>
              </w:rPr>
              <w:t>21</w:t>
            </w:r>
            <w:r w:rsidRPr="00425558">
              <w:rPr>
                <w:rFonts w:eastAsia="Times New Roman" w:cs="Tahoma"/>
                <w:bCs/>
                <w:sz w:val="24"/>
                <w:szCs w:val="24"/>
                <w:lang w:eastAsia="nl-BE"/>
              </w:rPr>
              <w:t>)</w:t>
            </w:r>
          </w:p>
        </w:tc>
      </w:tr>
      <w:tr w:rsidR="00F66118" w:rsidRPr="00425558" w:rsidTr="00425558">
        <w:tc>
          <w:tcPr>
            <w:tcW w:w="4248" w:type="dxa"/>
          </w:tcPr>
          <w:p w:rsidR="00A86C44" w:rsidRPr="00425558" w:rsidRDefault="00A86C44" w:rsidP="00425558">
            <w:pPr>
              <w:spacing w:after="0" w:line="240" w:lineRule="auto"/>
              <w:rPr>
                <w:rFonts w:eastAsia="Times New Roman" w:cs="Tahoma"/>
                <w:b/>
                <w:bCs/>
                <w:sz w:val="24"/>
                <w:szCs w:val="24"/>
                <w:lang w:eastAsia="nl-BE"/>
              </w:rPr>
            </w:pPr>
            <w:r w:rsidRPr="00425558">
              <w:rPr>
                <w:rFonts w:eastAsia="Times New Roman" w:cs="Tahoma"/>
                <w:b/>
                <w:bCs/>
                <w:sz w:val="24"/>
                <w:szCs w:val="24"/>
                <w:lang w:eastAsia="nl-BE"/>
              </w:rPr>
              <w:lastRenderedPageBreak/>
              <w:t>Na intakegesprek met de dispatcher georiënteerd naar de werkvloer</w:t>
            </w:r>
          </w:p>
        </w:tc>
        <w:tc>
          <w:tcPr>
            <w:tcW w:w="2160" w:type="dxa"/>
            <w:tcBorders>
              <w:left w:val="single" w:sz="8" w:space="0" w:color="4F81BD"/>
              <w:right w:val="single" w:sz="8" w:space="0" w:color="4F81BD"/>
            </w:tcBorders>
          </w:tcPr>
          <w:p w:rsidR="00A86C44" w:rsidRPr="00425558" w:rsidRDefault="00443C22" w:rsidP="00425558">
            <w:pPr>
              <w:spacing w:after="0" w:line="240" w:lineRule="auto"/>
              <w:jc w:val="center"/>
              <w:rPr>
                <w:rFonts w:eastAsia="Times New Roman" w:cs="Tahoma"/>
                <w:sz w:val="24"/>
                <w:szCs w:val="24"/>
                <w:highlight w:val="red"/>
                <w:lang w:eastAsia="nl-BE"/>
              </w:rPr>
            </w:pPr>
            <w:r w:rsidRPr="00425558">
              <w:rPr>
                <w:rFonts w:eastAsia="Times New Roman" w:cs="Tahoma"/>
                <w:sz w:val="24"/>
                <w:szCs w:val="24"/>
                <w:lang w:eastAsia="nl-BE"/>
              </w:rPr>
              <w:t xml:space="preserve">13( </w:t>
            </w:r>
            <w:r w:rsidR="00A86C44" w:rsidRPr="00425558">
              <w:rPr>
                <w:rFonts w:eastAsia="Times New Roman" w:cs="Tahoma"/>
                <w:sz w:val="24"/>
                <w:szCs w:val="24"/>
                <w:lang w:eastAsia="nl-BE"/>
              </w:rPr>
              <w:t>6</w:t>
            </w:r>
            <w:r w:rsidRPr="00425558">
              <w:rPr>
                <w:rFonts w:eastAsia="Times New Roman" w:cs="Tahoma"/>
                <w:sz w:val="24"/>
                <w:szCs w:val="24"/>
                <w:lang w:eastAsia="nl-BE"/>
              </w:rPr>
              <w:t>)</w:t>
            </w:r>
          </w:p>
        </w:tc>
        <w:tc>
          <w:tcPr>
            <w:tcW w:w="2237" w:type="dxa"/>
          </w:tcPr>
          <w:p w:rsidR="00A86C44" w:rsidRPr="00425558" w:rsidRDefault="00443C22" w:rsidP="00425558">
            <w:pPr>
              <w:spacing w:after="0" w:line="240" w:lineRule="auto"/>
              <w:jc w:val="center"/>
              <w:rPr>
                <w:rFonts w:eastAsia="Times New Roman" w:cs="Tahoma"/>
                <w:b/>
                <w:bCs/>
                <w:sz w:val="24"/>
                <w:szCs w:val="24"/>
                <w:lang w:eastAsia="nl-BE"/>
              </w:rPr>
            </w:pPr>
            <w:r w:rsidRPr="00425558">
              <w:rPr>
                <w:rFonts w:eastAsia="Times New Roman" w:cs="Tahoma"/>
                <w:bCs/>
                <w:sz w:val="24"/>
                <w:szCs w:val="24"/>
                <w:lang w:eastAsia="nl-BE"/>
              </w:rPr>
              <w:t>17 (</w:t>
            </w:r>
            <w:r w:rsidR="00A86C44" w:rsidRPr="00425558">
              <w:rPr>
                <w:rFonts w:eastAsia="Times New Roman" w:cs="Tahoma"/>
                <w:bCs/>
                <w:sz w:val="24"/>
                <w:szCs w:val="24"/>
                <w:lang w:eastAsia="nl-BE"/>
              </w:rPr>
              <w:t>1</w:t>
            </w:r>
            <w:r w:rsidRPr="00425558">
              <w:rPr>
                <w:rFonts w:eastAsia="Times New Roman" w:cs="Tahoma"/>
                <w:bCs/>
                <w:sz w:val="24"/>
                <w:szCs w:val="24"/>
                <w:lang w:eastAsia="nl-BE"/>
              </w:rPr>
              <w:t>8)</w:t>
            </w:r>
          </w:p>
        </w:tc>
      </w:tr>
      <w:tr w:rsidR="00F66118" w:rsidRPr="00425558" w:rsidTr="00425558">
        <w:tc>
          <w:tcPr>
            <w:tcW w:w="4248" w:type="dxa"/>
            <w:tcBorders>
              <w:top w:val="single" w:sz="8" w:space="0" w:color="4F81BD"/>
              <w:left w:val="single" w:sz="8" w:space="0" w:color="4F81BD"/>
              <w:bottom w:val="single" w:sz="8" w:space="0" w:color="4F81BD"/>
            </w:tcBorders>
          </w:tcPr>
          <w:p w:rsidR="00A86C44" w:rsidRPr="00425558" w:rsidRDefault="00A86C44" w:rsidP="00425558">
            <w:pPr>
              <w:spacing w:after="0" w:line="240" w:lineRule="auto"/>
              <w:rPr>
                <w:rFonts w:eastAsia="Times New Roman" w:cs="Tahoma"/>
                <w:b/>
                <w:bCs/>
                <w:sz w:val="24"/>
                <w:szCs w:val="24"/>
                <w:lang w:eastAsia="nl-BE"/>
              </w:rPr>
            </w:pPr>
            <w:r w:rsidRPr="00425558">
              <w:rPr>
                <w:rFonts w:eastAsia="Times New Roman" w:cs="Tahoma"/>
                <w:b/>
                <w:bCs/>
                <w:sz w:val="24"/>
                <w:szCs w:val="24"/>
                <w:lang w:eastAsia="nl-BE"/>
              </w:rPr>
              <w:t>Naar werkvloer na dispatching</w:t>
            </w:r>
          </w:p>
        </w:tc>
        <w:tc>
          <w:tcPr>
            <w:tcW w:w="2160" w:type="dxa"/>
            <w:tcBorders>
              <w:top w:val="single" w:sz="8" w:space="0" w:color="4F81BD"/>
              <w:left w:val="single" w:sz="8" w:space="0" w:color="4F81BD"/>
              <w:bottom w:val="single" w:sz="8" w:space="0" w:color="4F81BD"/>
              <w:right w:val="single" w:sz="8" w:space="0" w:color="4F81BD"/>
            </w:tcBorders>
          </w:tcPr>
          <w:p w:rsidR="00A86C44" w:rsidRPr="00425558" w:rsidRDefault="00443C22" w:rsidP="00425558">
            <w:pPr>
              <w:spacing w:after="0" w:line="240" w:lineRule="auto"/>
              <w:jc w:val="center"/>
              <w:rPr>
                <w:rFonts w:eastAsia="Times New Roman" w:cs="Tahoma"/>
                <w:sz w:val="24"/>
                <w:szCs w:val="24"/>
                <w:highlight w:val="red"/>
                <w:lang w:eastAsia="nl-BE"/>
              </w:rPr>
            </w:pPr>
            <w:r w:rsidRPr="00425558">
              <w:rPr>
                <w:rFonts w:eastAsia="Times New Roman" w:cs="Tahoma"/>
                <w:sz w:val="24"/>
                <w:szCs w:val="24"/>
                <w:lang w:eastAsia="nl-BE"/>
              </w:rPr>
              <w:t xml:space="preserve">6 (10) </w:t>
            </w:r>
          </w:p>
        </w:tc>
        <w:tc>
          <w:tcPr>
            <w:tcW w:w="2237" w:type="dxa"/>
            <w:tcBorders>
              <w:top w:val="single" w:sz="8" w:space="0" w:color="4F81BD"/>
              <w:bottom w:val="single" w:sz="8" w:space="0" w:color="4F81BD"/>
              <w:right w:val="single" w:sz="8" w:space="0" w:color="4F81BD"/>
            </w:tcBorders>
          </w:tcPr>
          <w:p w:rsidR="00A86C44" w:rsidRPr="00425558" w:rsidRDefault="00443C22" w:rsidP="00425558">
            <w:pPr>
              <w:spacing w:after="0" w:line="240" w:lineRule="auto"/>
              <w:jc w:val="center"/>
              <w:rPr>
                <w:rFonts w:eastAsia="Times New Roman" w:cs="Tahoma"/>
                <w:b/>
                <w:bCs/>
                <w:sz w:val="24"/>
                <w:szCs w:val="24"/>
                <w:lang w:eastAsia="nl-BE"/>
              </w:rPr>
            </w:pPr>
            <w:r w:rsidRPr="00425558">
              <w:rPr>
                <w:rFonts w:eastAsia="Times New Roman" w:cs="Tahoma"/>
                <w:bCs/>
                <w:sz w:val="24"/>
                <w:szCs w:val="24"/>
                <w:lang w:eastAsia="nl-BE"/>
              </w:rPr>
              <w:t>4 (</w:t>
            </w:r>
            <w:r w:rsidR="00A86C44" w:rsidRPr="00425558">
              <w:rPr>
                <w:rFonts w:eastAsia="Times New Roman" w:cs="Tahoma"/>
                <w:bCs/>
                <w:sz w:val="24"/>
                <w:szCs w:val="24"/>
                <w:lang w:eastAsia="nl-BE"/>
              </w:rPr>
              <w:t>10</w:t>
            </w:r>
            <w:r w:rsidRPr="00425558">
              <w:rPr>
                <w:rFonts w:eastAsia="Times New Roman" w:cs="Tahoma"/>
                <w:bCs/>
                <w:sz w:val="24"/>
                <w:szCs w:val="24"/>
                <w:lang w:eastAsia="nl-BE"/>
              </w:rPr>
              <w:t>)</w:t>
            </w:r>
          </w:p>
        </w:tc>
      </w:tr>
      <w:tr w:rsidR="00F66118" w:rsidRPr="00425558" w:rsidTr="00425558">
        <w:tc>
          <w:tcPr>
            <w:tcW w:w="4248" w:type="dxa"/>
          </w:tcPr>
          <w:p w:rsidR="00A86C44" w:rsidRPr="00425558" w:rsidRDefault="00A86C44" w:rsidP="00425558">
            <w:pPr>
              <w:spacing w:after="0" w:line="240" w:lineRule="auto"/>
              <w:rPr>
                <w:rFonts w:eastAsia="Times New Roman" w:cs="Tahoma"/>
                <w:b/>
                <w:bCs/>
                <w:sz w:val="24"/>
                <w:szCs w:val="24"/>
                <w:lang w:eastAsia="nl-BE"/>
              </w:rPr>
            </w:pPr>
            <w:r w:rsidRPr="00425558">
              <w:rPr>
                <w:rFonts w:eastAsia="Times New Roman" w:cs="Tahoma"/>
                <w:b/>
                <w:bCs/>
                <w:sz w:val="24"/>
                <w:szCs w:val="24"/>
                <w:lang w:eastAsia="nl-BE"/>
              </w:rPr>
              <w:t>Andere (praktische redenen)</w:t>
            </w:r>
          </w:p>
        </w:tc>
        <w:tc>
          <w:tcPr>
            <w:tcW w:w="2160" w:type="dxa"/>
            <w:tcBorders>
              <w:left w:val="single" w:sz="8" w:space="0" w:color="4F81BD"/>
              <w:right w:val="single" w:sz="8" w:space="0" w:color="4F81BD"/>
            </w:tcBorders>
          </w:tcPr>
          <w:p w:rsidR="00A86C44" w:rsidRPr="00425558" w:rsidRDefault="00A86C44" w:rsidP="00425558">
            <w:pPr>
              <w:spacing w:after="0" w:line="240" w:lineRule="auto"/>
              <w:jc w:val="center"/>
              <w:rPr>
                <w:rFonts w:eastAsia="Times New Roman" w:cs="Tahoma"/>
                <w:b/>
                <w:bCs/>
                <w:sz w:val="24"/>
                <w:szCs w:val="24"/>
                <w:highlight w:val="red"/>
                <w:lang w:eastAsia="nl-BE"/>
              </w:rPr>
            </w:pPr>
          </w:p>
        </w:tc>
        <w:tc>
          <w:tcPr>
            <w:tcW w:w="2237" w:type="dxa"/>
          </w:tcPr>
          <w:p w:rsidR="00A86C44" w:rsidRPr="00425558" w:rsidRDefault="00443C22" w:rsidP="00425558">
            <w:pPr>
              <w:spacing w:after="0" w:line="240" w:lineRule="auto"/>
              <w:jc w:val="center"/>
              <w:rPr>
                <w:rFonts w:eastAsia="Times New Roman" w:cs="Tahoma"/>
                <w:b/>
                <w:bCs/>
                <w:sz w:val="24"/>
                <w:szCs w:val="24"/>
                <w:lang w:eastAsia="nl-BE"/>
              </w:rPr>
            </w:pPr>
            <w:r w:rsidRPr="00425558">
              <w:rPr>
                <w:rFonts w:eastAsia="Times New Roman" w:cs="Tahoma"/>
                <w:bCs/>
                <w:sz w:val="24"/>
                <w:szCs w:val="24"/>
                <w:lang w:eastAsia="nl-BE"/>
              </w:rPr>
              <w:t>3 (</w:t>
            </w:r>
            <w:r w:rsidR="00A86C44" w:rsidRPr="00425558">
              <w:rPr>
                <w:rFonts w:eastAsia="Times New Roman" w:cs="Tahoma"/>
                <w:bCs/>
                <w:sz w:val="24"/>
                <w:szCs w:val="24"/>
                <w:lang w:eastAsia="nl-BE"/>
              </w:rPr>
              <w:t>8</w:t>
            </w:r>
            <w:r w:rsidRPr="00425558">
              <w:rPr>
                <w:rFonts w:eastAsia="Times New Roman" w:cs="Tahoma"/>
                <w:bCs/>
                <w:sz w:val="24"/>
                <w:szCs w:val="24"/>
                <w:lang w:eastAsia="nl-BE"/>
              </w:rPr>
              <w:t>)</w:t>
            </w:r>
          </w:p>
        </w:tc>
      </w:tr>
      <w:tr w:rsidR="00F66118" w:rsidRPr="00425558" w:rsidTr="00425558">
        <w:tc>
          <w:tcPr>
            <w:tcW w:w="4248" w:type="dxa"/>
            <w:tcBorders>
              <w:top w:val="single" w:sz="8" w:space="0" w:color="4F81BD"/>
              <w:left w:val="single" w:sz="8" w:space="0" w:color="4F81BD"/>
              <w:bottom w:val="single" w:sz="8" w:space="0" w:color="4F81BD"/>
            </w:tcBorders>
          </w:tcPr>
          <w:p w:rsidR="00443C22" w:rsidRPr="00425558" w:rsidRDefault="00443C22" w:rsidP="00425558">
            <w:pPr>
              <w:spacing w:after="0" w:line="240" w:lineRule="auto"/>
              <w:rPr>
                <w:rFonts w:eastAsia="Times New Roman" w:cs="Tahoma"/>
                <w:b/>
                <w:bCs/>
                <w:sz w:val="24"/>
                <w:szCs w:val="24"/>
                <w:lang w:eastAsia="nl-BE"/>
              </w:rPr>
            </w:pPr>
            <w:r w:rsidRPr="00425558">
              <w:rPr>
                <w:rFonts w:eastAsia="Times New Roman" w:cs="Tahoma"/>
                <w:b/>
                <w:bCs/>
                <w:sz w:val="24"/>
                <w:szCs w:val="24"/>
                <w:lang w:eastAsia="nl-BE"/>
              </w:rPr>
              <w:t>Beëindigd Nooit Gezien</w:t>
            </w:r>
          </w:p>
        </w:tc>
        <w:tc>
          <w:tcPr>
            <w:tcW w:w="2160" w:type="dxa"/>
            <w:tcBorders>
              <w:top w:val="single" w:sz="8" w:space="0" w:color="4F81BD"/>
              <w:left w:val="single" w:sz="8" w:space="0" w:color="4F81BD"/>
              <w:bottom w:val="single" w:sz="8" w:space="0" w:color="4F81BD"/>
              <w:right w:val="single" w:sz="8" w:space="0" w:color="4F81BD"/>
            </w:tcBorders>
          </w:tcPr>
          <w:p w:rsidR="00443C22" w:rsidRPr="00425558" w:rsidRDefault="00443C22" w:rsidP="00425558">
            <w:pPr>
              <w:spacing w:after="0" w:line="240" w:lineRule="auto"/>
              <w:jc w:val="center"/>
              <w:rPr>
                <w:rFonts w:eastAsia="Times New Roman" w:cs="Tahoma"/>
                <w:bCs/>
                <w:sz w:val="24"/>
                <w:szCs w:val="24"/>
                <w:lang w:eastAsia="nl-BE"/>
              </w:rPr>
            </w:pPr>
            <w:r w:rsidRPr="00425558">
              <w:rPr>
                <w:rFonts w:eastAsia="Times New Roman" w:cs="Tahoma"/>
                <w:bCs/>
                <w:sz w:val="24"/>
                <w:szCs w:val="24"/>
                <w:lang w:eastAsia="nl-BE"/>
              </w:rPr>
              <w:t>1</w:t>
            </w:r>
          </w:p>
        </w:tc>
        <w:tc>
          <w:tcPr>
            <w:tcW w:w="2237" w:type="dxa"/>
            <w:tcBorders>
              <w:top w:val="single" w:sz="8" w:space="0" w:color="4F81BD"/>
              <w:bottom w:val="single" w:sz="8" w:space="0" w:color="4F81BD"/>
              <w:right w:val="single" w:sz="8" w:space="0" w:color="4F81BD"/>
            </w:tcBorders>
          </w:tcPr>
          <w:p w:rsidR="00443C22" w:rsidRPr="00425558" w:rsidRDefault="00443C22" w:rsidP="00425558">
            <w:pPr>
              <w:spacing w:after="0" w:line="240" w:lineRule="auto"/>
              <w:jc w:val="center"/>
              <w:rPr>
                <w:rFonts w:eastAsia="Times New Roman" w:cs="Tahoma"/>
                <w:b/>
                <w:bCs/>
                <w:sz w:val="24"/>
                <w:szCs w:val="24"/>
                <w:lang w:eastAsia="nl-BE"/>
              </w:rPr>
            </w:pPr>
            <w:r w:rsidRPr="00425558">
              <w:rPr>
                <w:rFonts w:eastAsia="Times New Roman" w:cs="Tahoma"/>
                <w:sz w:val="24"/>
                <w:szCs w:val="24"/>
                <w:lang w:eastAsia="nl-BE"/>
              </w:rPr>
              <w:t>4</w:t>
            </w:r>
          </w:p>
        </w:tc>
      </w:tr>
      <w:tr w:rsidR="00F66118" w:rsidRPr="00425558" w:rsidTr="00425558">
        <w:tc>
          <w:tcPr>
            <w:tcW w:w="4248" w:type="dxa"/>
          </w:tcPr>
          <w:p w:rsidR="00A86C44" w:rsidRPr="00425558" w:rsidRDefault="00A86C44" w:rsidP="00425558">
            <w:pPr>
              <w:spacing w:after="0" w:line="240" w:lineRule="auto"/>
              <w:rPr>
                <w:rFonts w:eastAsia="Times New Roman" w:cs="Tahoma"/>
                <w:b/>
                <w:bCs/>
                <w:sz w:val="24"/>
                <w:szCs w:val="24"/>
                <w:lang w:eastAsia="nl-BE"/>
              </w:rPr>
            </w:pPr>
            <w:r w:rsidRPr="00425558">
              <w:rPr>
                <w:rFonts w:eastAsia="Times New Roman" w:cs="Tahoma"/>
                <w:sz w:val="24"/>
                <w:szCs w:val="24"/>
                <w:lang w:eastAsia="nl-BE"/>
              </w:rPr>
              <w:t>TOTAAL</w:t>
            </w:r>
          </w:p>
        </w:tc>
        <w:tc>
          <w:tcPr>
            <w:tcW w:w="2160" w:type="dxa"/>
            <w:tcBorders>
              <w:left w:val="single" w:sz="8" w:space="0" w:color="4F81BD"/>
              <w:right w:val="single" w:sz="8" w:space="0" w:color="4F81BD"/>
            </w:tcBorders>
          </w:tcPr>
          <w:p w:rsidR="00A86C44" w:rsidRPr="00425558" w:rsidRDefault="00A86C44" w:rsidP="00425558">
            <w:pPr>
              <w:spacing w:after="0" w:line="240" w:lineRule="auto"/>
              <w:jc w:val="center"/>
              <w:rPr>
                <w:rFonts w:eastAsia="Times New Roman" w:cs="Tahoma"/>
                <w:b/>
                <w:bCs/>
                <w:sz w:val="24"/>
                <w:szCs w:val="24"/>
                <w:lang w:eastAsia="nl-BE"/>
              </w:rPr>
            </w:pPr>
            <w:r w:rsidRPr="00425558">
              <w:rPr>
                <w:rFonts w:eastAsia="Times New Roman" w:cs="Tahoma"/>
                <w:b/>
                <w:bCs/>
                <w:sz w:val="24"/>
                <w:szCs w:val="24"/>
                <w:lang w:eastAsia="nl-BE"/>
              </w:rPr>
              <w:t>4</w:t>
            </w:r>
            <w:r w:rsidR="00443C22" w:rsidRPr="00425558">
              <w:rPr>
                <w:rFonts w:eastAsia="Times New Roman" w:cs="Tahoma"/>
                <w:b/>
                <w:bCs/>
                <w:sz w:val="24"/>
                <w:szCs w:val="24"/>
                <w:lang w:eastAsia="nl-BE"/>
              </w:rPr>
              <w:t>7</w:t>
            </w:r>
            <w:r w:rsidRPr="00425558">
              <w:rPr>
                <w:rFonts w:eastAsia="Times New Roman" w:cs="Tahoma"/>
                <w:b/>
                <w:bCs/>
                <w:sz w:val="24"/>
                <w:szCs w:val="24"/>
                <w:lang w:eastAsia="nl-BE"/>
              </w:rPr>
              <w:t xml:space="preserve"> (</w:t>
            </w:r>
            <w:r w:rsidR="00443C22" w:rsidRPr="00425558">
              <w:rPr>
                <w:rFonts w:eastAsia="Times New Roman" w:cs="Tahoma"/>
                <w:b/>
                <w:bCs/>
                <w:sz w:val="24"/>
                <w:szCs w:val="24"/>
                <w:lang w:eastAsia="nl-BE"/>
              </w:rPr>
              <w:t>46</w:t>
            </w:r>
            <w:r w:rsidRPr="00425558">
              <w:rPr>
                <w:rFonts w:eastAsia="Times New Roman" w:cs="Tahoma"/>
                <w:b/>
                <w:bCs/>
                <w:sz w:val="24"/>
                <w:szCs w:val="24"/>
                <w:lang w:eastAsia="nl-BE"/>
              </w:rPr>
              <w:t>)</w:t>
            </w:r>
          </w:p>
        </w:tc>
        <w:tc>
          <w:tcPr>
            <w:tcW w:w="2237" w:type="dxa"/>
          </w:tcPr>
          <w:p w:rsidR="00A86C44" w:rsidRPr="00425558" w:rsidRDefault="00BA747F" w:rsidP="00425558">
            <w:pPr>
              <w:spacing w:after="0" w:line="240" w:lineRule="auto"/>
              <w:jc w:val="center"/>
              <w:rPr>
                <w:rFonts w:eastAsia="Times New Roman" w:cs="Tahoma"/>
                <w:b/>
                <w:bCs/>
                <w:sz w:val="24"/>
                <w:szCs w:val="24"/>
                <w:lang w:eastAsia="nl-BE"/>
              </w:rPr>
            </w:pPr>
            <w:r w:rsidRPr="00425558">
              <w:rPr>
                <w:rFonts w:eastAsia="Times New Roman" w:cs="Tahoma"/>
                <w:b/>
                <w:sz w:val="24"/>
                <w:szCs w:val="24"/>
                <w:lang w:eastAsia="nl-BE"/>
              </w:rPr>
              <w:t xml:space="preserve">56 </w:t>
            </w:r>
            <w:r w:rsidR="00443C22" w:rsidRPr="00425558">
              <w:rPr>
                <w:rFonts w:eastAsia="Times New Roman" w:cs="Tahoma"/>
                <w:b/>
                <w:sz w:val="24"/>
                <w:szCs w:val="24"/>
                <w:lang w:eastAsia="nl-BE"/>
              </w:rPr>
              <w:t>(</w:t>
            </w:r>
            <w:r w:rsidR="00A86C44" w:rsidRPr="00425558">
              <w:rPr>
                <w:rFonts w:eastAsia="Times New Roman" w:cs="Tahoma"/>
                <w:b/>
                <w:sz w:val="24"/>
                <w:szCs w:val="24"/>
                <w:lang w:eastAsia="nl-BE"/>
              </w:rPr>
              <w:t>57</w:t>
            </w:r>
            <w:r w:rsidR="00443C22" w:rsidRPr="00425558">
              <w:rPr>
                <w:rFonts w:eastAsia="Times New Roman" w:cs="Tahoma"/>
                <w:b/>
                <w:sz w:val="24"/>
                <w:szCs w:val="24"/>
                <w:lang w:eastAsia="nl-BE"/>
              </w:rPr>
              <w:t>)</w:t>
            </w:r>
          </w:p>
        </w:tc>
      </w:tr>
      <w:tr w:rsidR="00F66118" w:rsidRPr="00425558" w:rsidTr="00425558">
        <w:tc>
          <w:tcPr>
            <w:tcW w:w="4248" w:type="dxa"/>
            <w:tcBorders>
              <w:top w:val="double" w:sz="6" w:space="0" w:color="4F81BD"/>
              <w:left w:val="single" w:sz="8" w:space="0" w:color="4F81BD"/>
              <w:bottom w:val="single" w:sz="8" w:space="0" w:color="4F81BD"/>
            </w:tcBorders>
          </w:tcPr>
          <w:p w:rsidR="00A86C44" w:rsidRPr="00425558" w:rsidRDefault="00A86C44" w:rsidP="00425558">
            <w:pPr>
              <w:spacing w:after="0" w:line="240" w:lineRule="auto"/>
              <w:rPr>
                <w:rFonts w:eastAsia="Times New Roman" w:cs="Tahoma"/>
                <w:b/>
                <w:bCs/>
                <w:sz w:val="24"/>
                <w:szCs w:val="24"/>
                <w:lang w:eastAsia="nl-BE"/>
              </w:rPr>
            </w:pPr>
            <w:r w:rsidRPr="00425558">
              <w:rPr>
                <w:rFonts w:eastAsia="Times New Roman" w:cs="Tahoma"/>
                <w:b/>
                <w:bCs/>
                <w:sz w:val="24"/>
                <w:szCs w:val="24"/>
                <w:lang w:eastAsia="nl-BE"/>
              </w:rPr>
              <w:t xml:space="preserve">Gestopt </w:t>
            </w:r>
          </w:p>
        </w:tc>
        <w:tc>
          <w:tcPr>
            <w:tcW w:w="2160" w:type="dxa"/>
            <w:tcBorders>
              <w:top w:val="double" w:sz="6" w:space="0" w:color="4F81BD"/>
              <w:left w:val="single" w:sz="8" w:space="0" w:color="4F81BD"/>
              <w:bottom w:val="single" w:sz="8" w:space="0" w:color="4F81BD"/>
              <w:right w:val="single" w:sz="8" w:space="0" w:color="4F81BD"/>
            </w:tcBorders>
          </w:tcPr>
          <w:p w:rsidR="00A86C44" w:rsidRPr="00425558" w:rsidRDefault="00443C22" w:rsidP="00425558">
            <w:pPr>
              <w:spacing w:after="0" w:line="240" w:lineRule="auto"/>
              <w:jc w:val="center"/>
              <w:rPr>
                <w:rFonts w:eastAsia="Times New Roman" w:cs="Tahoma"/>
                <w:b/>
                <w:bCs/>
                <w:sz w:val="24"/>
                <w:szCs w:val="24"/>
                <w:lang w:eastAsia="nl-BE"/>
              </w:rPr>
            </w:pPr>
            <w:r w:rsidRPr="00425558">
              <w:rPr>
                <w:rFonts w:eastAsia="Times New Roman" w:cs="Tahoma"/>
                <w:b/>
                <w:bCs/>
                <w:sz w:val="24"/>
                <w:szCs w:val="24"/>
                <w:lang w:eastAsia="nl-BE"/>
              </w:rPr>
              <w:t>5</w:t>
            </w:r>
          </w:p>
        </w:tc>
        <w:tc>
          <w:tcPr>
            <w:tcW w:w="2237" w:type="dxa"/>
            <w:tcBorders>
              <w:top w:val="double" w:sz="6" w:space="0" w:color="4F81BD"/>
              <w:bottom w:val="single" w:sz="8" w:space="0" w:color="4F81BD"/>
              <w:right w:val="single" w:sz="8" w:space="0" w:color="4F81BD"/>
            </w:tcBorders>
          </w:tcPr>
          <w:p w:rsidR="00A86C44" w:rsidRPr="00425558" w:rsidRDefault="00443C22" w:rsidP="00425558">
            <w:pPr>
              <w:spacing w:after="0" w:line="240" w:lineRule="auto"/>
              <w:jc w:val="center"/>
              <w:rPr>
                <w:rFonts w:eastAsia="Times New Roman" w:cs="Tahoma"/>
                <w:b/>
                <w:bCs/>
                <w:sz w:val="24"/>
                <w:szCs w:val="24"/>
                <w:lang w:eastAsia="nl-BE"/>
              </w:rPr>
            </w:pPr>
            <w:r w:rsidRPr="00425558">
              <w:rPr>
                <w:rFonts w:eastAsia="Times New Roman" w:cs="Tahoma"/>
                <w:b/>
                <w:bCs/>
                <w:sz w:val="24"/>
                <w:szCs w:val="24"/>
                <w:lang w:eastAsia="nl-BE"/>
              </w:rPr>
              <w:t>5</w:t>
            </w:r>
          </w:p>
        </w:tc>
      </w:tr>
    </w:tbl>
    <w:p w:rsidR="00A86C44" w:rsidRPr="008E278D" w:rsidRDefault="00A86C44" w:rsidP="00A86C44">
      <w:pPr>
        <w:rPr>
          <w:rFonts w:cs="Tahoma"/>
          <w:color w:val="FF0000"/>
        </w:rPr>
      </w:pPr>
    </w:p>
    <w:p w:rsidR="00A86C44" w:rsidRPr="008E278D" w:rsidRDefault="00A86C44" w:rsidP="00A86C44">
      <w:pPr>
        <w:rPr>
          <w:rFonts w:cs="Tahoma"/>
          <w:color w:val="FF0000"/>
        </w:rPr>
      </w:pPr>
    </w:p>
    <w:p w:rsidR="00A86C44" w:rsidRPr="008E278D" w:rsidRDefault="00A86C44" w:rsidP="00A86C44">
      <w:pPr>
        <w:rPr>
          <w:rFonts w:cs="Tahoma"/>
        </w:rPr>
      </w:pPr>
      <w:r w:rsidRPr="008E278D">
        <w:rPr>
          <w:rFonts w:cs="Tahoma"/>
        </w:rPr>
        <w:t>In Roeselare werden 2</w:t>
      </w:r>
      <w:r w:rsidR="00B971B0" w:rsidRPr="008E278D">
        <w:rPr>
          <w:rFonts w:cs="Tahoma"/>
        </w:rPr>
        <w:t>2</w:t>
      </w:r>
      <w:r w:rsidRPr="008E278D">
        <w:rPr>
          <w:rFonts w:cs="Tahoma"/>
        </w:rPr>
        <w:t xml:space="preserve"> dossiers succesvol beëindigd en </w:t>
      </w:r>
      <w:r w:rsidR="00B971B0" w:rsidRPr="008E278D">
        <w:rPr>
          <w:rFonts w:cs="Tahoma"/>
        </w:rPr>
        <w:t>5</w:t>
      </w:r>
      <w:r w:rsidRPr="008E278D">
        <w:rPr>
          <w:rFonts w:cs="Tahoma"/>
        </w:rPr>
        <w:t xml:space="preserve"> dossiers mislukten. </w:t>
      </w:r>
    </w:p>
    <w:p w:rsidR="00A86C44" w:rsidRPr="008E278D" w:rsidRDefault="00A86C44" w:rsidP="00A86C44">
      <w:pPr>
        <w:rPr>
          <w:rFonts w:cs="Tahoma"/>
        </w:rPr>
      </w:pPr>
      <w:r w:rsidRPr="008E278D">
        <w:rPr>
          <w:rFonts w:cs="Tahoma"/>
        </w:rPr>
        <w:t xml:space="preserve">In Kortrijk werden </w:t>
      </w:r>
      <w:r w:rsidR="00B971B0" w:rsidRPr="008E278D">
        <w:rPr>
          <w:rFonts w:cs="Tahoma"/>
        </w:rPr>
        <w:t>25</w:t>
      </w:r>
      <w:r w:rsidRPr="008E278D">
        <w:rPr>
          <w:rFonts w:cs="Tahoma"/>
        </w:rPr>
        <w:t xml:space="preserve"> dossiers succesvol beëindigd en </w:t>
      </w:r>
      <w:r w:rsidR="00B971B0" w:rsidRPr="008E278D">
        <w:rPr>
          <w:rFonts w:cs="Tahoma"/>
        </w:rPr>
        <w:t>5</w:t>
      </w:r>
      <w:r w:rsidRPr="008E278D">
        <w:rPr>
          <w:rFonts w:cs="Tahoma"/>
        </w:rPr>
        <w:t xml:space="preserve"> dossiers mislukten. </w:t>
      </w:r>
    </w:p>
    <w:p w:rsidR="00A86C44" w:rsidRPr="008E278D" w:rsidRDefault="00A86C44" w:rsidP="00A86C44">
      <w:pPr>
        <w:rPr>
          <w:rFonts w:cs="Tahoma"/>
          <w:color w:val="FF0000"/>
        </w:rPr>
      </w:pPr>
    </w:p>
    <w:p w:rsidR="00A86C44" w:rsidRPr="008E278D" w:rsidRDefault="00A86C44" w:rsidP="00A86C44">
      <w:pPr>
        <w:rPr>
          <w:rFonts w:cs="Tahoma"/>
        </w:rPr>
      </w:pPr>
      <w:r w:rsidRPr="008E278D">
        <w:rPr>
          <w:rFonts w:cs="Tahoma"/>
        </w:rPr>
        <w:t>In TABEL 13 zien we dus dat dit voor een slaagpercentage van 8</w:t>
      </w:r>
      <w:r w:rsidR="00F21DA9" w:rsidRPr="008E278D">
        <w:rPr>
          <w:rFonts w:cs="Tahoma"/>
        </w:rPr>
        <w:t>2</w:t>
      </w:r>
      <w:r w:rsidRPr="008E278D">
        <w:rPr>
          <w:rFonts w:cs="Tahoma"/>
        </w:rPr>
        <w:t xml:space="preserve">% zorgt. Dit betekent dat er een lichte </w:t>
      </w:r>
      <w:r w:rsidR="00F21DA9" w:rsidRPr="008E278D">
        <w:rPr>
          <w:rFonts w:cs="Tahoma"/>
        </w:rPr>
        <w:t xml:space="preserve">stijging </w:t>
      </w:r>
      <w:r w:rsidRPr="008E278D">
        <w:rPr>
          <w:rFonts w:cs="Tahoma"/>
        </w:rPr>
        <w:t>is van het slaagpercentage in vergelijking met vorig jaar (80%</w:t>
      </w:r>
      <w:r w:rsidR="00F21DA9" w:rsidRPr="008E278D">
        <w:rPr>
          <w:rFonts w:cs="Tahoma"/>
        </w:rPr>
        <w:t>).</w:t>
      </w:r>
      <w:r w:rsidRPr="008E278D">
        <w:rPr>
          <w:rFonts w:cs="Tahoma"/>
        </w:rPr>
        <w:t xml:space="preserve"> </w:t>
      </w:r>
    </w:p>
    <w:p w:rsidR="00A86C44" w:rsidRPr="008E278D" w:rsidRDefault="00F21DA9" w:rsidP="00A86C44">
      <w:pPr>
        <w:rPr>
          <w:rFonts w:cs="Tahoma"/>
          <w:color w:val="FF0000"/>
        </w:rPr>
      </w:pPr>
      <w:r w:rsidRPr="008E278D">
        <w:rPr>
          <w:rFonts w:cs="Tahoma"/>
          <w:color w:val="FF0000"/>
        </w:rPr>
        <w:br w:type="textWrapping" w:clear="all"/>
      </w:r>
    </w:p>
    <w:p w:rsidR="00A86C44" w:rsidRPr="008E278D" w:rsidRDefault="00A86C44" w:rsidP="00A86C44">
      <w:pPr>
        <w:rPr>
          <w:rFonts w:cs="Tahoma"/>
          <w:color w:val="FF0000"/>
        </w:rPr>
      </w:pPr>
    </w:p>
    <w:p w:rsidR="00A86C44" w:rsidRPr="008E278D" w:rsidRDefault="00222E93" w:rsidP="00A86C44">
      <w:pPr>
        <w:pStyle w:val="Kop2"/>
        <w:rPr>
          <w:color w:val="auto"/>
        </w:rPr>
      </w:pPr>
      <w:bookmarkStart w:id="56" w:name="_Toc381020647"/>
      <w:r w:rsidRPr="00222E93">
        <w:rPr>
          <w:noProof/>
          <w:color w:val="FF0000"/>
          <w:lang w:eastAsia="nl-BE"/>
        </w:rPr>
        <w:pict>
          <v:shape id="_x0000_s1116" type="#_x0000_t202" style="position:absolute;left:0;text-align:left;margin-left:-18.6pt;margin-top:-271.95pt;width:430pt;height:32.1pt;z-index:251674624;mso-width-relative:margin;mso-height-relative:margin" stroked="f">
            <v:textbox style="mso-next-textbox:#_x0000_s1116">
              <w:txbxContent>
                <w:p w:rsidR="00F66118" w:rsidRPr="00FC3E16" w:rsidRDefault="00F66118" w:rsidP="00481BBF">
                  <w:pPr>
                    <w:rPr>
                      <w:b/>
                      <w:lang w:val="nl-NL"/>
                    </w:rPr>
                  </w:pPr>
                  <w:r>
                    <w:rPr>
                      <w:b/>
                      <w:lang w:val="nl-NL"/>
                    </w:rPr>
                    <w:t>Tabel 22</w:t>
                  </w:r>
                  <w:r w:rsidRPr="00FC3E16">
                    <w:rPr>
                      <w:b/>
                      <w:lang w:val="nl-NL"/>
                    </w:rPr>
                    <w:t xml:space="preserve">: </w:t>
                  </w:r>
                  <w:r>
                    <w:rPr>
                      <w:b/>
                      <w:lang w:val="nl-NL"/>
                    </w:rPr>
                    <w:t>Verloop van de werkstraffen op de werkvloer</w:t>
                  </w:r>
                </w:p>
                <w:p w:rsidR="00F66118" w:rsidRPr="00FC3E16" w:rsidRDefault="00F66118" w:rsidP="00481BBF">
                  <w:pPr>
                    <w:rPr>
                      <w:b/>
                      <w:lang w:val="nl-NL"/>
                    </w:rPr>
                  </w:pPr>
                </w:p>
              </w:txbxContent>
            </v:textbox>
          </v:shape>
        </w:pict>
      </w:r>
      <w:r w:rsidR="00787311">
        <w:rPr>
          <w:noProof/>
          <w:lang w:eastAsia="nl-BE"/>
        </w:rPr>
        <w:drawing>
          <wp:anchor distT="274320" distB="306324" distL="150876" distR="148209" simplePos="0" relativeHeight="251666432" behindDoc="0" locked="0" layoutInCell="1" allowOverlap="1">
            <wp:simplePos x="0" y="0"/>
            <wp:positionH relativeFrom="column">
              <wp:posOffset>622935</wp:posOffset>
            </wp:positionH>
            <wp:positionV relativeFrom="paragraph">
              <wp:posOffset>320040</wp:posOffset>
            </wp:positionV>
            <wp:extent cx="4358640" cy="2200910"/>
            <wp:effectExtent l="3810" t="0" r="0" b="3175"/>
            <wp:wrapSquare wrapText="bothSides"/>
            <wp:docPr id="103" name="Object 1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bookmarkStart w:id="57" w:name="_Toc411243175"/>
      <w:r w:rsidR="00A86C44" w:rsidRPr="008E278D">
        <w:rPr>
          <w:color w:val="auto"/>
        </w:rPr>
        <w:t>Conclusie</w:t>
      </w:r>
      <w:bookmarkEnd w:id="56"/>
      <w:bookmarkEnd w:id="57"/>
    </w:p>
    <w:p w:rsidR="00A86C44" w:rsidRPr="008E278D" w:rsidRDefault="00A86C44" w:rsidP="00A86C44">
      <w:pPr>
        <w:rPr>
          <w:rFonts w:cs="Tahoma"/>
        </w:rPr>
      </w:pPr>
    </w:p>
    <w:p w:rsidR="00A86C44" w:rsidRPr="008E278D" w:rsidRDefault="00A86C44" w:rsidP="00A86C44">
      <w:pPr>
        <w:rPr>
          <w:rFonts w:cs="Tahoma"/>
        </w:rPr>
      </w:pPr>
      <w:r w:rsidRPr="008E278D">
        <w:rPr>
          <w:rFonts w:cs="Tahoma"/>
        </w:rPr>
        <w:t>Op de twee werkvloeren worden nog steeds de meest problematische werkstraffen opgevolgd. Het aantal doorverwijzingen rechtstreeks door de justitie-assistenten blijft procentueel ongeveer gelijk. De doorverwijzingen rechtstreeks door de justitie-assistenten blijken ook steeds correct te zijn, wat er op wijst dat de justitie-assisten de werking van Halte-R goed kennen en goed kunnen inschatten welke werkgestraften best op de werkvloer terecht kunnen.</w:t>
      </w:r>
    </w:p>
    <w:p w:rsidR="00A86C44" w:rsidRPr="008E278D" w:rsidRDefault="00A86C44" w:rsidP="00A86C44">
      <w:pPr>
        <w:rPr>
          <w:rFonts w:cs="Tahoma"/>
        </w:rPr>
      </w:pPr>
      <w:r w:rsidRPr="008E278D">
        <w:rPr>
          <w:rFonts w:cs="Tahoma"/>
        </w:rPr>
        <w:lastRenderedPageBreak/>
        <w:t xml:space="preserve">Een goede samenwerking en communicatie tussen werkvloerbegeleiders en justitie-assistenten blijft uiterst belangrijk. In steeds meer dossiers krijgen we te maken met personen met meerdere problematieken (druggebruik, een moeilijke thuissituatie, psychische problemen, …). Enkel door overleg bij de aanpak en begeleiding van deze personen kan de werkstraf positief afgerond worden. </w:t>
      </w:r>
    </w:p>
    <w:p w:rsidR="00A86C44" w:rsidRPr="008E278D" w:rsidRDefault="00A86C44" w:rsidP="00A86C44">
      <w:pPr>
        <w:rPr>
          <w:rFonts w:cs="Tahoma"/>
        </w:rPr>
      </w:pPr>
      <w:r w:rsidRPr="008E278D">
        <w:rPr>
          <w:rFonts w:cs="Tahoma"/>
        </w:rPr>
        <w:t>Algemeen kunnen we stellen dat 201</w:t>
      </w:r>
      <w:r w:rsidR="00F21DA9" w:rsidRPr="008E278D">
        <w:rPr>
          <w:rFonts w:cs="Tahoma"/>
        </w:rPr>
        <w:t>4</w:t>
      </w:r>
      <w:r w:rsidRPr="008E278D">
        <w:rPr>
          <w:rFonts w:cs="Tahoma"/>
        </w:rPr>
        <w:t xml:space="preserve"> wat de werking van de werkvloeren betreft een bevestiging was van onze manier van werken</w:t>
      </w:r>
      <w:r w:rsidR="00F21DA9" w:rsidRPr="008E278D">
        <w:rPr>
          <w:rFonts w:cs="Tahoma"/>
        </w:rPr>
        <w:t>:</w:t>
      </w:r>
      <w:r w:rsidRPr="008E278D">
        <w:rPr>
          <w:rFonts w:cs="Tahoma"/>
        </w:rPr>
        <w:t xml:space="preserve"> streven naar een optimale communicatie tussen </w:t>
      </w:r>
      <w:r w:rsidR="00F21DA9" w:rsidRPr="008E278D">
        <w:rPr>
          <w:rFonts w:cs="Tahoma"/>
        </w:rPr>
        <w:t>justitieassistenten</w:t>
      </w:r>
      <w:r w:rsidRPr="008E278D">
        <w:rPr>
          <w:rFonts w:cs="Tahoma"/>
        </w:rPr>
        <w:t xml:space="preserve"> en werkvloerbegeleiders (adhv een wekelijks kort verslag en indien nodig extra overleg) en een goed op elkaar afgestemd kansenbeleid op beide werkvloeren.</w:t>
      </w:r>
    </w:p>
    <w:p w:rsidR="00A86C44" w:rsidRPr="00481BBF" w:rsidRDefault="000B5552" w:rsidP="000B5552">
      <w:pPr>
        <w:rPr>
          <w:rFonts w:cs="Tahoma"/>
        </w:rPr>
      </w:pPr>
      <w:r w:rsidRPr="00481BBF">
        <w:rPr>
          <w:rFonts w:cs="Tahoma"/>
        </w:rPr>
        <w:t>De werkvloeren voeren opdrachten uit die anders niet zouden gebeuren. Ze worden vooral bevraagd door organisaties die het financieel moeilijk hebben. De invloed van de economische crisis is duidelijk voelbaar.</w:t>
      </w:r>
    </w:p>
    <w:p w:rsidR="00A86C44" w:rsidRDefault="00A86C44" w:rsidP="00A86C44">
      <w:pPr>
        <w:rPr>
          <w:rStyle w:val="Subtielebenadrukking1"/>
          <w:rFonts w:ascii="Cambria" w:hAnsi="Cambria" w:cs="Tahoma"/>
          <w:bCs/>
        </w:rPr>
      </w:pPr>
    </w:p>
    <w:p w:rsidR="006168B3" w:rsidRPr="008E278D" w:rsidRDefault="00222E93" w:rsidP="00A86C44">
      <w:pPr>
        <w:rPr>
          <w:rStyle w:val="Subtielebenadrukking1"/>
          <w:rFonts w:ascii="Cambria" w:hAnsi="Cambria" w:cs="Tahoma"/>
          <w:bCs/>
        </w:rPr>
      </w:pPr>
      <w:r w:rsidRPr="00222E93">
        <w:rPr>
          <w:rFonts w:cs="Tahoma"/>
          <w:b/>
          <w:bCs/>
          <w:noProof/>
          <w:color w:val="FF0000"/>
          <w:lang w:eastAsia="nl-BE"/>
        </w:rPr>
        <w:pict>
          <v:shape id="_x0000_s1118" type="#_x0000_t202" style="position:absolute;left:0;text-align:left;margin-left:-18.6pt;margin-top:-4.85pt;width:430pt;height:32.1pt;z-index:251676672;mso-width-relative:margin;mso-height-relative:margin" stroked="f">
            <v:textbox style="mso-next-textbox:#_x0000_s1118">
              <w:txbxContent>
                <w:p w:rsidR="00F66118" w:rsidRPr="00FC3E16" w:rsidRDefault="00F66118" w:rsidP="006168B3">
                  <w:pPr>
                    <w:rPr>
                      <w:b/>
                      <w:lang w:val="nl-NL"/>
                    </w:rPr>
                  </w:pPr>
                </w:p>
              </w:txbxContent>
            </v:textbox>
          </v:shape>
        </w:pict>
      </w:r>
    </w:p>
    <w:p w:rsidR="00A86C44" w:rsidRPr="008E278D" w:rsidRDefault="00A86C44" w:rsidP="00A86C44">
      <w:pPr>
        <w:rPr>
          <w:rFonts w:cs="Tahoma"/>
          <w:color w:val="FF0000"/>
        </w:rPr>
      </w:pPr>
    </w:p>
    <w:p w:rsidR="00A86C44" w:rsidRPr="008E278D" w:rsidRDefault="00A86C44" w:rsidP="00A86C44">
      <w:pPr>
        <w:rPr>
          <w:rFonts w:cs="Tahoma"/>
          <w:color w:val="FF0000"/>
        </w:rPr>
      </w:pPr>
    </w:p>
    <w:p w:rsidR="00A86C44" w:rsidRPr="008E278D" w:rsidRDefault="00A86C44" w:rsidP="00A86C44">
      <w:pPr>
        <w:rPr>
          <w:rFonts w:cs="Tahoma"/>
          <w:color w:val="FF0000"/>
        </w:rPr>
      </w:pPr>
      <w:r w:rsidRPr="008E278D">
        <w:rPr>
          <w:rFonts w:cs="Tahoma"/>
          <w:color w:val="FF0000"/>
        </w:rPr>
        <w:t xml:space="preserve"> </w:t>
      </w:r>
    </w:p>
    <w:p w:rsidR="00A86C44" w:rsidRPr="008E278D" w:rsidRDefault="00A86C44" w:rsidP="00A86C44">
      <w:pPr>
        <w:rPr>
          <w:rFonts w:cs="Tahoma"/>
          <w:color w:val="FF0000"/>
        </w:rPr>
      </w:pPr>
      <w:r w:rsidRPr="008E278D">
        <w:rPr>
          <w:rFonts w:cs="Tahoma"/>
          <w:color w:val="FF0000"/>
        </w:rPr>
        <w:br w:type="page"/>
      </w:r>
    </w:p>
    <w:p w:rsidR="00A86C44" w:rsidRPr="008E278D" w:rsidRDefault="0083698C" w:rsidP="00A86C44">
      <w:pPr>
        <w:pStyle w:val="Kop1"/>
      </w:pPr>
      <w:bookmarkStart w:id="58" w:name="_Toc411243176"/>
      <w:r w:rsidRPr="008E278D">
        <w:lastRenderedPageBreak/>
        <w:t>Eindconclusie</w:t>
      </w:r>
      <w:bookmarkEnd w:id="58"/>
    </w:p>
    <w:p w:rsidR="00A86C44" w:rsidRPr="008E278D" w:rsidRDefault="00A86C44" w:rsidP="00A86C44"/>
    <w:p w:rsidR="00A86C44" w:rsidRPr="008E278D" w:rsidRDefault="00A86C44" w:rsidP="00A86C44">
      <w:pPr>
        <w:pStyle w:val="Kop2"/>
      </w:pPr>
      <w:bookmarkStart w:id="59" w:name="_Toc381020649"/>
      <w:bookmarkStart w:id="60" w:name="_Toc411243177"/>
      <w:r w:rsidRPr="008E278D">
        <w:t>De norm</w:t>
      </w:r>
      <w:bookmarkEnd w:id="59"/>
      <w:bookmarkEnd w:id="60"/>
    </w:p>
    <w:p w:rsidR="00A86C44" w:rsidRPr="008E278D" w:rsidRDefault="00A86C44" w:rsidP="00A86C44"/>
    <w:p w:rsidR="00A86C44" w:rsidRPr="008E278D" w:rsidRDefault="00A86C44" w:rsidP="00A86C44">
      <w:pPr>
        <w:rPr>
          <w:rFonts w:cs="Tahoma"/>
        </w:rPr>
      </w:pPr>
      <w:r w:rsidRPr="008E278D">
        <w:rPr>
          <w:rFonts w:cs="Tahoma"/>
        </w:rPr>
        <w:t xml:space="preserve">Halte-R bestaat uit twee omkaderingsteams, één </w:t>
      </w:r>
      <w:r w:rsidR="00EF4C22" w:rsidRPr="008E278D">
        <w:rPr>
          <w:rFonts w:cs="Tahoma"/>
        </w:rPr>
        <w:t>in Kortrijk en één in Roeselare.</w:t>
      </w:r>
      <w:r w:rsidR="004D15E0" w:rsidRPr="008E278D">
        <w:rPr>
          <w:rFonts w:cs="Tahoma"/>
        </w:rPr>
        <w:t xml:space="preserve"> Op het eind van het jaar 2014 is het werkingsgebied van het omkaderingsteam </w:t>
      </w:r>
      <w:r w:rsidR="008719BB" w:rsidRPr="008E278D">
        <w:rPr>
          <w:rFonts w:cs="Tahoma"/>
        </w:rPr>
        <w:t xml:space="preserve">Roeselare </w:t>
      </w:r>
      <w:r w:rsidR="004D15E0" w:rsidRPr="008E278D">
        <w:rPr>
          <w:rFonts w:cs="Tahoma"/>
        </w:rPr>
        <w:t>gevoelig uitgebreid naar het gerechtelijk arrondissement Ieper.</w:t>
      </w:r>
    </w:p>
    <w:p w:rsidR="008719BB" w:rsidRPr="008E278D" w:rsidRDefault="008719BB" w:rsidP="00A86C44">
      <w:pPr>
        <w:rPr>
          <w:rFonts w:cs="Tahoma"/>
        </w:rPr>
      </w:pPr>
      <w:r w:rsidRPr="008E278D">
        <w:rPr>
          <w:rFonts w:cs="Tahoma"/>
        </w:rPr>
        <w:t>Er werden 406 dossiers behandeld en 16407 uren gepresteerd.</w:t>
      </w:r>
    </w:p>
    <w:p w:rsidR="006168B3" w:rsidRDefault="004D15E0" w:rsidP="00A86C44">
      <w:pPr>
        <w:rPr>
          <w:rFonts w:cs="Tahoma"/>
        </w:rPr>
      </w:pPr>
      <w:r w:rsidRPr="008E278D">
        <w:rPr>
          <w:rFonts w:cs="Tahoma"/>
        </w:rPr>
        <w:t>Het aantal nieuwe dossiers evolueerde:</w:t>
      </w:r>
    </w:p>
    <w:p w:rsidR="006168B3" w:rsidRDefault="00222E93" w:rsidP="00A86C44">
      <w:pPr>
        <w:rPr>
          <w:rFonts w:cs="Tahoma"/>
        </w:rPr>
      </w:pPr>
      <w:r>
        <w:rPr>
          <w:rFonts w:cs="Tahoma"/>
          <w:noProof/>
          <w:lang w:eastAsia="nl-BE"/>
        </w:rPr>
        <w:pict>
          <v:shape id="_x0000_s1119" type="#_x0000_t202" style="position:absolute;left:0;text-align:left;margin-left:-9.6pt;margin-top:3.25pt;width:187.75pt;height:23.25pt;z-index:251677696;mso-width-relative:margin;mso-height-relative:margin" stroked="f">
            <v:textbox style="mso-next-textbox:#_x0000_s1119">
              <w:txbxContent>
                <w:p w:rsidR="00F66118" w:rsidRPr="00FC3E16" w:rsidRDefault="00F66118" w:rsidP="006168B3">
                  <w:pPr>
                    <w:rPr>
                      <w:b/>
                      <w:lang w:val="nl-NL"/>
                    </w:rPr>
                  </w:pPr>
                  <w:r>
                    <w:rPr>
                      <w:b/>
                      <w:lang w:val="nl-NL"/>
                    </w:rPr>
                    <w:t>Tabel 24</w:t>
                  </w:r>
                  <w:r w:rsidRPr="00FC3E16">
                    <w:rPr>
                      <w:b/>
                      <w:lang w:val="nl-NL"/>
                    </w:rPr>
                    <w:t xml:space="preserve">: </w:t>
                  </w:r>
                  <w:r>
                    <w:rPr>
                      <w:b/>
                      <w:lang w:val="nl-NL"/>
                    </w:rPr>
                    <w:t>aantal nieuwe dossiers</w:t>
                  </w:r>
                </w:p>
                <w:p w:rsidR="00F66118" w:rsidRPr="00FC3E16" w:rsidRDefault="00F66118" w:rsidP="006168B3">
                  <w:pPr>
                    <w:rPr>
                      <w:b/>
                      <w:lang w:val="nl-NL"/>
                    </w:rPr>
                  </w:pPr>
                </w:p>
              </w:txbxContent>
            </v:textbox>
          </v:shape>
        </w:pict>
      </w:r>
    </w:p>
    <w:p w:rsidR="004D15E0" w:rsidRPr="008E278D" w:rsidRDefault="00787311" w:rsidP="00A86C44">
      <w:pPr>
        <w:rPr>
          <w:rFonts w:cs="Tahoma"/>
        </w:rPr>
      </w:pPr>
      <w:r>
        <w:rPr>
          <w:rFonts w:cs="Tahoma"/>
          <w:noProof/>
          <w:lang w:eastAsia="nl-BE"/>
        </w:rPr>
        <w:drawing>
          <wp:inline distT="0" distB="0" distL="0" distR="0">
            <wp:extent cx="5505450" cy="3209925"/>
            <wp:effectExtent l="0" t="0" r="0" b="0"/>
            <wp:docPr id="4" name="Grafie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719BB" w:rsidRPr="008E278D" w:rsidRDefault="008719BB" w:rsidP="00A86C44">
      <w:pPr>
        <w:rPr>
          <w:rFonts w:cs="Tahoma"/>
        </w:rPr>
      </w:pPr>
    </w:p>
    <w:p w:rsidR="00A86C44" w:rsidRPr="008E278D" w:rsidRDefault="00A86C44" w:rsidP="00A86C44">
      <w:pPr>
        <w:rPr>
          <w:rFonts w:cs="Tahoma"/>
        </w:rPr>
      </w:pPr>
      <w:r w:rsidRPr="008E278D">
        <w:rPr>
          <w:rFonts w:cs="Tahoma"/>
        </w:rPr>
        <w:t xml:space="preserve">Omkaderingsteam Kortrijk: In Kortrijk bleef dezelfde bezetting, de dispatcher </w:t>
      </w:r>
      <w:r w:rsidR="008D7113" w:rsidRPr="008E278D">
        <w:rPr>
          <w:rFonts w:cs="Tahoma"/>
        </w:rPr>
        <w:t xml:space="preserve">werkte tot 31 augustus  4/5, vanaf 1 september werkte hij terug fulltime. </w:t>
      </w:r>
      <w:r w:rsidRPr="008E278D">
        <w:rPr>
          <w:rFonts w:cs="Tahoma"/>
        </w:rPr>
        <w:t>De werkvloerbegeleider</w:t>
      </w:r>
      <w:r w:rsidR="008D7113" w:rsidRPr="008E278D">
        <w:rPr>
          <w:rFonts w:cs="Tahoma"/>
        </w:rPr>
        <w:t xml:space="preserve"> </w:t>
      </w:r>
      <w:r w:rsidRPr="008E278D">
        <w:rPr>
          <w:rFonts w:cs="Tahoma"/>
        </w:rPr>
        <w:t xml:space="preserve">werkte  </w:t>
      </w:r>
      <w:r w:rsidR="008D7113" w:rsidRPr="008E278D">
        <w:rPr>
          <w:rFonts w:cs="Tahoma"/>
        </w:rPr>
        <w:t>fulltime</w:t>
      </w:r>
      <w:r w:rsidRPr="008E278D">
        <w:rPr>
          <w:rFonts w:cs="Tahoma"/>
        </w:rPr>
        <w:t>.</w:t>
      </w:r>
    </w:p>
    <w:p w:rsidR="00A86C44" w:rsidRPr="008E278D" w:rsidRDefault="00A86C44" w:rsidP="00A86C44">
      <w:pPr>
        <w:rPr>
          <w:rFonts w:cs="Tahoma"/>
        </w:rPr>
      </w:pPr>
      <w:r w:rsidRPr="008E278D">
        <w:rPr>
          <w:rFonts w:cs="Tahoma"/>
        </w:rPr>
        <w:t xml:space="preserve">Omkaderingsteam Roeselare: </w:t>
      </w:r>
      <w:r w:rsidR="008D7113" w:rsidRPr="008E278D">
        <w:rPr>
          <w:rFonts w:cs="Tahoma"/>
        </w:rPr>
        <w:t>Tot 31 augustus werkte de dispatcher 4/5 om vanaf 1 september over te gaan tot een ½ tijdskrediet van 2 jaar voor de verzorging van een kind. Deze halftime kon voor die tijdelijke duur vervangen worden door een andere halftime vanaf 12 november 2014. De werkvloerbegeleider werkte fulltime.</w:t>
      </w:r>
    </w:p>
    <w:p w:rsidR="00A86C44" w:rsidRPr="008E278D" w:rsidRDefault="00A86C44" w:rsidP="00A86C44">
      <w:pPr>
        <w:rPr>
          <w:rFonts w:cs="Tahoma"/>
        </w:rPr>
      </w:pPr>
      <w:r w:rsidRPr="008E278D">
        <w:rPr>
          <w:rFonts w:cs="Tahoma"/>
        </w:rPr>
        <w:t xml:space="preserve">Een </w:t>
      </w:r>
      <w:r w:rsidR="008D7113" w:rsidRPr="008E278D">
        <w:rPr>
          <w:rFonts w:cs="Tahoma"/>
        </w:rPr>
        <w:t>fulltime</w:t>
      </w:r>
      <w:r w:rsidRPr="008E278D">
        <w:rPr>
          <w:rFonts w:cs="Tahoma"/>
        </w:rPr>
        <w:t xml:space="preserve"> omkaderingsteam kan 11500 uren omkaderen. (De dispatcher 9000 uur en een werkvloerbegeleider 2500).</w:t>
      </w:r>
      <w:r w:rsidR="008D7113" w:rsidRPr="008E278D">
        <w:rPr>
          <w:rFonts w:cs="Tahoma"/>
        </w:rPr>
        <w:t xml:space="preserve"> Dit werd steeds gesteld omdat dit in de praktijk verschillende jaren haalbaar bleek. </w:t>
      </w:r>
    </w:p>
    <w:p w:rsidR="00F13C0C" w:rsidRPr="008E278D" w:rsidRDefault="00F13C0C" w:rsidP="00A86C44">
      <w:pPr>
        <w:rPr>
          <w:rFonts w:cs="Tahoma"/>
        </w:rPr>
      </w:pPr>
      <w:r w:rsidRPr="008E278D">
        <w:rPr>
          <w:rFonts w:cs="Tahoma"/>
        </w:rPr>
        <w:lastRenderedPageBreak/>
        <w:t>De dispatchers werkten voor ¾ van het jaar niet fulltime. Dit betekent niet dat er wachtlijsten zijn. Er waren meer dossiers maar het gemiddeld aantal uren/dossier lag 10 % lager. De dispatcher van het omkaderingsteam Kortrijk nam meer kwalitatieve taken op zich bij de uitbreiding naar een fulltime (trefdag organiseren, ontmoeting met parket en EOC organiseren, Halte-r on tour opzetten, nieuwsbrief ondersteunen, …)</w:t>
      </w:r>
    </w:p>
    <w:p w:rsidR="00F13C0C" w:rsidRPr="008E278D" w:rsidRDefault="00F13C0C" w:rsidP="00A86C44">
      <w:pPr>
        <w:rPr>
          <w:rFonts w:cs="Tahoma"/>
        </w:rPr>
      </w:pPr>
      <w:r w:rsidRPr="008E278D">
        <w:rPr>
          <w:rFonts w:cs="Tahoma"/>
        </w:rPr>
        <w:t xml:space="preserve">De dispatcher van het omkaderingsteam Roeselare had ruimte om meer dossiers op te nemen. Daardoor kon er tegemoet gekomen worden aan de </w:t>
      </w:r>
      <w:r w:rsidR="00EF4C22" w:rsidRPr="008E278D">
        <w:rPr>
          <w:rFonts w:cs="Tahoma"/>
        </w:rPr>
        <w:t>in juni 2014 gestelde</w:t>
      </w:r>
      <w:r w:rsidR="008719BB" w:rsidRPr="008E278D">
        <w:rPr>
          <w:rFonts w:cs="Tahoma"/>
        </w:rPr>
        <w:t xml:space="preserve"> </w:t>
      </w:r>
      <w:r w:rsidRPr="008E278D">
        <w:rPr>
          <w:rFonts w:cs="Tahoma"/>
        </w:rPr>
        <w:t>vraag</w:t>
      </w:r>
      <w:r w:rsidR="008719BB" w:rsidRPr="008E278D">
        <w:rPr>
          <w:rFonts w:cs="Tahoma"/>
        </w:rPr>
        <w:t>,</w:t>
      </w:r>
      <w:r w:rsidRPr="008E278D">
        <w:rPr>
          <w:rFonts w:cs="Tahoma"/>
        </w:rPr>
        <w:t xml:space="preserve"> vanuit het JH Ieper</w:t>
      </w:r>
      <w:r w:rsidR="008719BB" w:rsidRPr="008E278D">
        <w:rPr>
          <w:rFonts w:cs="Tahoma"/>
        </w:rPr>
        <w:t>,</w:t>
      </w:r>
      <w:r w:rsidRPr="008E278D">
        <w:rPr>
          <w:rFonts w:cs="Tahoma"/>
        </w:rPr>
        <w:t xml:space="preserve"> om bij te springen bij het dispatchen van werkstrafdossiers in het vroegere gerechtelijk arrondissement Ieper. In realiteit wordt deze taak nu, door onverwachte omstandigheden, tijdelijk opgenomen door 2 halftimes. De nieuwe halftime werkt de wachtlijst </w:t>
      </w:r>
      <w:r w:rsidR="0082321F" w:rsidRPr="008E278D">
        <w:rPr>
          <w:rFonts w:cs="Tahoma"/>
        </w:rPr>
        <w:t xml:space="preserve">te Ieper </w:t>
      </w:r>
      <w:r w:rsidRPr="008E278D">
        <w:rPr>
          <w:rFonts w:cs="Tahoma"/>
        </w:rPr>
        <w:t xml:space="preserve">weg en </w:t>
      </w:r>
      <w:r w:rsidR="0082321F" w:rsidRPr="008E278D">
        <w:rPr>
          <w:rFonts w:cs="Tahoma"/>
        </w:rPr>
        <w:t xml:space="preserve">opent waar nodig nieuwe prestatieplaatsen. Het werk zal bij een terugkeer van de eigenlijke dispatcher naar een fulltime (4/5?)voorbereid zijn. </w:t>
      </w:r>
      <w:r w:rsidR="00EF4C22" w:rsidRPr="008E278D">
        <w:rPr>
          <w:rFonts w:cs="Tahoma"/>
        </w:rPr>
        <w:t>Het is de uitdrukkelijke vraag vanuit het JH Ieper (en Veurne) om te kunnen beschikken over een gesubsidieerde eigen werkvloer</w:t>
      </w:r>
      <w:r w:rsidR="008719BB" w:rsidRPr="008E278D">
        <w:rPr>
          <w:rFonts w:cs="Tahoma"/>
        </w:rPr>
        <w:t>, o</w:t>
      </w:r>
      <w:r w:rsidR="00EF4C22" w:rsidRPr="008E278D">
        <w:rPr>
          <w:rFonts w:cs="Tahoma"/>
        </w:rPr>
        <w:t>m de prestatieplaatsen te beschermen en moeilijker op te vangen werkgestraften een kans tot slagen te bieden.</w:t>
      </w:r>
    </w:p>
    <w:p w:rsidR="00726A56" w:rsidRPr="008E278D" w:rsidRDefault="00726A56" w:rsidP="00726A56">
      <w:r w:rsidRPr="008E278D">
        <w:rPr>
          <w:rFonts w:cs="Tahoma"/>
        </w:rPr>
        <w:t>Voorlopig is er ruimte in de eigen werkvloeren van Roeselare en Kortrijk om moeilijker dossiers vanuit het JH Ieper op te nemen. Het is echter niet voor iedere werkgestrafte, uit dat gebied, vanzelfsprekend om de afstand naar die werkvloeren af te leggen. Er wordt naar een oplossing hiervoor gezocht.</w:t>
      </w:r>
    </w:p>
    <w:p w:rsidR="00A86C44" w:rsidRPr="00D57FF7" w:rsidRDefault="0083698C" w:rsidP="00A86C44">
      <w:pPr>
        <w:pStyle w:val="Kop2"/>
        <w:rPr>
          <w:color w:val="auto"/>
        </w:rPr>
      </w:pPr>
      <w:bookmarkStart w:id="61" w:name="_Toc411243178"/>
      <w:r w:rsidRPr="00D57FF7">
        <w:rPr>
          <w:color w:val="auto"/>
        </w:rPr>
        <w:t>Kunnen we hiermee aan de behoeften voldoen?</w:t>
      </w:r>
      <w:bookmarkEnd w:id="61"/>
    </w:p>
    <w:p w:rsidR="0083698C" w:rsidRPr="008E278D" w:rsidRDefault="0083698C" w:rsidP="0083698C">
      <w:pPr>
        <w:rPr>
          <w:lang w:eastAsia="nl-NL"/>
        </w:rPr>
      </w:pPr>
    </w:p>
    <w:p w:rsidR="0083698C" w:rsidRPr="008E278D" w:rsidRDefault="0083698C" w:rsidP="0083698C">
      <w:pPr>
        <w:pStyle w:val="Kop3"/>
      </w:pPr>
      <w:bookmarkStart w:id="62" w:name="_Toc411243179"/>
      <w:r w:rsidRPr="008E278D">
        <w:t>De behoeften van het ministerie van Justitie</w:t>
      </w:r>
      <w:bookmarkEnd w:id="62"/>
    </w:p>
    <w:p w:rsidR="00A86C44" w:rsidRPr="008E278D" w:rsidRDefault="00A86C44" w:rsidP="00A86C44">
      <w:pPr>
        <w:rPr>
          <w:color w:val="FF0000"/>
        </w:rPr>
      </w:pPr>
    </w:p>
    <w:p w:rsidR="001B1CD7" w:rsidRDefault="00187BA6" w:rsidP="00A86C44">
      <w:pPr>
        <w:rPr>
          <w:rFonts w:cs="Tahoma"/>
          <w:color w:val="auto"/>
        </w:rPr>
      </w:pPr>
      <w:r>
        <w:rPr>
          <w:rFonts w:cs="Tahoma"/>
          <w:color w:val="auto"/>
        </w:rPr>
        <w:t xml:space="preserve">Graag hadden we de behoeften van het ministerie, binnen het nieuwe kader,  duidelijk gekend. Wij werken ondertussen verder naar een provincialere werking en naar een maximale band met de steden. (wat betreft het uitvoeren van opdrachten zowel via dispatching als via de interne werkvloeren). </w:t>
      </w:r>
    </w:p>
    <w:p w:rsidR="001B1CD7" w:rsidRDefault="001B1CD7" w:rsidP="00A86C44">
      <w:pPr>
        <w:rPr>
          <w:rFonts w:cs="Tahoma"/>
          <w:color w:val="auto"/>
        </w:rPr>
      </w:pPr>
      <w:r>
        <w:rPr>
          <w:rFonts w:cs="Tahoma"/>
          <w:color w:val="auto"/>
        </w:rPr>
        <w:t xml:space="preserve">Op 13 maart 2014 werd een overlegmoment georganiseerd door het JH Kortrijk en Halte-R met het parket, de rechtbank en de diensten rond AWS. </w:t>
      </w:r>
      <w:r w:rsidR="005C2B69">
        <w:rPr>
          <w:rFonts w:cs="Tahoma"/>
          <w:color w:val="auto"/>
        </w:rPr>
        <w:t>Wat is de actuele praktijk, het concrete verloop van de werkstraf, hoe kijken de verschillende partijen naar de werkstraf, wat zijn de verwachtingen van alle partijen? Hoe kan Halte-R daaraan tegemoet komen?</w:t>
      </w:r>
    </w:p>
    <w:p w:rsidR="005C2B69" w:rsidRDefault="005C2B69" w:rsidP="00A86C44">
      <w:pPr>
        <w:rPr>
          <w:rFonts w:cs="Tahoma"/>
          <w:color w:val="auto"/>
        </w:rPr>
      </w:pPr>
      <w:r>
        <w:rPr>
          <w:rFonts w:cs="Tahoma"/>
          <w:color w:val="auto"/>
        </w:rPr>
        <w:t>Op 4 november 2014 ging een overleg door in de vergaderzaal van het gerechtshof Kortrijk met als thema: “Afhandeling druggebruik binnen BIS” Met verschillende betrokken partners. Welke plaats kan de dienstverlening daarin krijgen?</w:t>
      </w:r>
    </w:p>
    <w:p w:rsidR="005C2B69" w:rsidRDefault="005C2B69" w:rsidP="00A86C44">
      <w:pPr>
        <w:rPr>
          <w:rFonts w:cs="Tahoma"/>
          <w:color w:val="auto"/>
        </w:rPr>
      </w:pPr>
      <w:r>
        <w:rPr>
          <w:rFonts w:cs="Tahoma"/>
          <w:color w:val="auto"/>
        </w:rPr>
        <w:t>Op 19 november 2014 werd de Evaluatie en Opvolgingscommissie uitgenodigd om de concrete werking AWS via de omkaderingsdienst te bekijken en bevragen. Daarop waren heel wat mensen van het parket, EOC, stagerechters en Justitiehuis aanwezig. Dit kadert in een regelmatig bezoek aan de projecten AGM georganiseerd door het JH Kortrijk.</w:t>
      </w:r>
    </w:p>
    <w:p w:rsidR="005C2B69" w:rsidRDefault="005C2B69" w:rsidP="00A86C44">
      <w:pPr>
        <w:rPr>
          <w:rFonts w:cs="Tahoma"/>
          <w:color w:val="auto"/>
        </w:rPr>
      </w:pPr>
      <w:r>
        <w:rPr>
          <w:rFonts w:cs="Tahoma"/>
          <w:color w:val="auto"/>
        </w:rPr>
        <w:t>Daarmee voldoen wij aan de wensen van de dienst GSM om samen te werken met partners en sensibiliserende acties te voeren.</w:t>
      </w:r>
    </w:p>
    <w:p w:rsidR="002C3675" w:rsidRDefault="002C3675" w:rsidP="00A86C44">
      <w:pPr>
        <w:rPr>
          <w:rFonts w:cs="Tahoma"/>
          <w:color w:val="auto"/>
        </w:rPr>
      </w:pPr>
      <w:r>
        <w:rPr>
          <w:rFonts w:cs="Tahoma"/>
          <w:color w:val="auto"/>
        </w:rPr>
        <w:lastRenderedPageBreak/>
        <w:t>De nieuwe uniforme database werd ingevuld. Wij verwachten dat dit een vergelijkend resultaat zichtbaar maakt en hopen dat ook suggesties te krijgen waar we onze werking kunnen verbeteren i.f.v. het “wat werkt” principe.</w:t>
      </w:r>
    </w:p>
    <w:p w:rsidR="00A86C44" w:rsidRPr="002C3675" w:rsidRDefault="00A86C44" w:rsidP="00A86C44">
      <w:pPr>
        <w:rPr>
          <w:rFonts w:cs="Tahoma"/>
          <w:color w:val="auto"/>
        </w:rPr>
      </w:pPr>
      <w:r w:rsidRPr="002C3675">
        <w:rPr>
          <w:rFonts w:cs="Tahoma"/>
          <w:color w:val="auto"/>
        </w:rPr>
        <w:t xml:space="preserve">Daarnaast blijven veel inhoudelijke/organisatorische/subsidiegerichte vragen bestaan. Hoe moet er gewerkt worden in het kader van de grotere gerechtelijke arrondissementen? Welke uniforme organisatiestructuur zal van ons gevraagd worden? Hoe zal de subsidiëring er in de toekomst uitzien? Welke vormingen moeten personeelsleden doorlopen? Hierrond blijft onzekerheid bestaan. Deze onzekerheid hindert het personeel in de uitbouw van het project en in het stellen van persoonlijke doelen. </w:t>
      </w:r>
    </w:p>
    <w:p w:rsidR="00A86C44" w:rsidRPr="002C3675" w:rsidRDefault="00A86C44" w:rsidP="00A86C44">
      <w:pPr>
        <w:rPr>
          <w:rFonts w:cs="Tahoma"/>
          <w:color w:val="auto"/>
        </w:rPr>
      </w:pPr>
      <w:r w:rsidRPr="002C3675">
        <w:rPr>
          <w:rFonts w:cs="Tahoma"/>
          <w:color w:val="auto"/>
        </w:rPr>
        <w:t>Korte communicatielijnen tussen alle betrokken partijen zijn van belang. Hierbij spelen onze eigen website rond Halte-R:   www.halte-r.be en onze webplek rond capaciteitsbeheer, die we delen met alle andere spelers rond gemeenschapsdienst en werkstraffen uit de brede regio, een rol.</w:t>
      </w:r>
    </w:p>
    <w:p w:rsidR="00A86C44" w:rsidRPr="002C3675" w:rsidRDefault="00A86C44" w:rsidP="00A86C44">
      <w:pPr>
        <w:rPr>
          <w:rFonts w:cs="Tahoma"/>
          <w:color w:val="auto"/>
        </w:rPr>
      </w:pPr>
      <w:r w:rsidRPr="002C3675">
        <w:rPr>
          <w:rFonts w:cs="Tahoma"/>
          <w:color w:val="auto"/>
        </w:rPr>
        <w:t>Wij voelen dat de dienst GSM ons in de mate van het mogelijke steunt.</w:t>
      </w:r>
      <w:r w:rsidR="002C3675" w:rsidRPr="002C3675">
        <w:rPr>
          <w:rFonts w:cs="Tahoma"/>
          <w:color w:val="auto"/>
        </w:rPr>
        <w:t xml:space="preserve"> Soms worden we in de steek gelaten door de politiek om enkel te communiceren “wat zeker is”. Dat is namelijk niet veel.</w:t>
      </w:r>
    </w:p>
    <w:p w:rsidR="001B1CD7" w:rsidRDefault="001B1CD7" w:rsidP="001B1CD7">
      <w:pPr>
        <w:rPr>
          <w:rFonts w:ascii="Franklin Gothic Book" w:hAnsi="Franklin Gothic Book"/>
          <w:b/>
          <w:sz w:val="24"/>
          <w:szCs w:val="24"/>
        </w:rPr>
      </w:pPr>
    </w:p>
    <w:p w:rsidR="00A86C44" w:rsidRPr="008E278D" w:rsidRDefault="00A86C44" w:rsidP="009E1D09">
      <w:pPr>
        <w:pStyle w:val="Kop3"/>
      </w:pPr>
      <w:bookmarkStart w:id="63" w:name="_Toc381020651"/>
      <w:bookmarkStart w:id="64" w:name="_Toc411243180"/>
      <w:r w:rsidRPr="008E278D">
        <w:t>De behoeften van de justitiehuizen:</w:t>
      </w:r>
      <w:bookmarkEnd w:id="63"/>
      <w:bookmarkEnd w:id="64"/>
      <w:r w:rsidRPr="008E278D">
        <w:t xml:space="preserve"> </w:t>
      </w:r>
    </w:p>
    <w:p w:rsidR="00A86C44" w:rsidRPr="008E278D" w:rsidRDefault="00A86C44" w:rsidP="00A86C44">
      <w:pPr>
        <w:rPr>
          <w:color w:val="FF0000"/>
        </w:rPr>
      </w:pPr>
    </w:p>
    <w:p w:rsidR="00A86C44" w:rsidRPr="00722D66" w:rsidRDefault="00A86C44" w:rsidP="00A86C44">
      <w:pPr>
        <w:rPr>
          <w:rFonts w:cs="Tahoma"/>
          <w:color w:val="auto"/>
        </w:rPr>
      </w:pPr>
      <w:r w:rsidRPr="00722D66">
        <w:rPr>
          <w:rFonts w:cs="Tahoma"/>
          <w:color w:val="auto"/>
        </w:rPr>
        <w:t xml:space="preserve">Er zijn </w:t>
      </w:r>
      <w:r w:rsidRPr="00722D66">
        <w:rPr>
          <w:rFonts w:cs="Tahoma"/>
          <w:i/>
          <w:color w:val="auto"/>
        </w:rPr>
        <w:t>geen wachtlijsten</w:t>
      </w:r>
      <w:r w:rsidRPr="00722D66">
        <w:rPr>
          <w:rFonts w:cs="Tahoma"/>
          <w:color w:val="auto"/>
        </w:rPr>
        <w:t>. De instroom wordt tijdig verwerkt.</w:t>
      </w:r>
    </w:p>
    <w:p w:rsidR="00A86C44" w:rsidRPr="00722D66" w:rsidRDefault="00187BA6" w:rsidP="00A86C44">
      <w:pPr>
        <w:rPr>
          <w:rFonts w:cs="Tahoma"/>
          <w:color w:val="auto"/>
        </w:rPr>
      </w:pPr>
      <w:r w:rsidRPr="00722D66">
        <w:rPr>
          <w:rFonts w:cs="Tahoma"/>
          <w:color w:val="auto"/>
        </w:rPr>
        <w:t xml:space="preserve">92% van de beëindigde dossiers </w:t>
      </w:r>
      <w:r w:rsidR="00A86C44" w:rsidRPr="00722D66">
        <w:rPr>
          <w:rFonts w:cs="Tahoma"/>
          <w:color w:val="auto"/>
        </w:rPr>
        <w:t xml:space="preserve"> w</w:t>
      </w:r>
      <w:r w:rsidRPr="00722D66">
        <w:rPr>
          <w:rFonts w:cs="Tahoma"/>
          <w:color w:val="auto"/>
        </w:rPr>
        <w:t>erd</w:t>
      </w:r>
      <w:r w:rsidR="00A86C44" w:rsidRPr="00722D66">
        <w:rPr>
          <w:rFonts w:cs="Tahoma"/>
          <w:color w:val="auto"/>
        </w:rPr>
        <w:t xml:space="preserve"> binnen </w:t>
      </w:r>
      <w:r w:rsidRPr="00722D66">
        <w:rPr>
          <w:rFonts w:cs="Tahoma"/>
          <w:color w:val="auto"/>
        </w:rPr>
        <w:t>de wettelijke termijn</w:t>
      </w:r>
      <w:r w:rsidR="00A86C44" w:rsidRPr="00722D66">
        <w:rPr>
          <w:rFonts w:cs="Tahoma"/>
          <w:color w:val="auto"/>
        </w:rPr>
        <w:t xml:space="preserve"> uitgevoerd.</w:t>
      </w:r>
    </w:p>
    <w:p w:rsidR="0001749E" w:rsidRDefault="0001749E" w:rsidP="00A86C44">
      <w:pPr>
        <w:rPr>
          <w:rFonts w:cs="Tahoma"/>
          <w:color w:val="auto"/>
        </w:rPr>
      </w:pPr>
      <w:r w:rsidRPr="007F76F9">
        <w:rPr>
          <w:rFonts w:cs="Tahoma"/>
          <w:b/>
          <w:color w:val="auto"/>
        </w:rPr>
        <w:t>Justitiehuis Kortrijk</w:t>
      </w:r>
      <w:r>
        <w:rPr>
          <w:rFonts w:cs="Tahoma"/>
          <w:color w:val="auto"/>
        </w:rPr>
        <w:t>:</w:t>
      </w:r>
    </w:p>
    <w:p w:rsidR="00A86C44" w:rsidRPr="0078377A" w:rsidRDefault="0078377A" w:rsidP="00A86C44">
      <w:pPr>
        <w:rPr>
          <w:rFonts w:cs="Tahoma"/>
          <w:color w:val="auto"/>
        </w:rPr>
      </w:pPr>
      <w:r w:rsidRPr="0078377A">
        <w:rPr>
          <w:rFonts w:cs="Tahoma"/>
          <w:color w:val="auto"/>
        </w:rPr>
        <w:t xml:space="preserve">Vanaf </w:t>
      </w:r>
      <w:r w:rsidR="00A86C44" w:rsidRPr="0078377A">
        <w:rPr>
          <w:rFonts w:cs="Tahoma"/>
          <w:color w:val="auto"/>
        </w:rPr>
        <w:t xml:space="preserve">midden 2011 </w:t>
      </w:r>
      <w:r w:rsidRPr="0078377A">
        <w:rPr>
          <w:rFonts w:cs="Tahoma"/>
          <w:color w:val="auto"/>
        </w:rPr>
        <w:t xml:space="preserve">was er een </w:t>
      </w:r>
      <w:r w:rsidR="00A86C44" w:rsidRPr="0078377A">
        <w:rPr>
          <w:rFonts w:cs="Tahoma"/>
          <w:color w:val="auto"/>
        </w:rPr>
        <w:t xml:space="preserve"> lichte vermindering van het aantal nieuwe dossier in JH Kortrijk. Die daling zette zich stevig door in 2012. Eind 2012 183 nieuwe dossiers in JH Kortrijk (- 20.8%) en 16014 opgelegde uren (-29.9%):  Een gemiddelde van 87.5 uur.</w:t>
      </w:r>
    </w:p>
    <w:p w:rsidR="00A86C44" w:rsidRPr="0078377A" w:rsidRDefault="00A86C44" w:rsidP="00A86C44">
      <w:pPr>
        <w:rPr>
          <w:rFonts w:cs="Tahoma"/>
          <w:color w:val="auto"/>
        </w:rPr>
      </w:pPr>
      <w:r w:rsidRPr="0078377A">
        <w:rPr>
          <w:rFonts w:cs="Tahoma"/>
          <w:color w:val="auto"/>
        </w:rPr>
        <w:t xml:space="preserve">Eind 2013 waren er 187 nieuwe dossiers in JH Kortrijk en 15674 opgelegde uren. Een gemiddelde van 83,8 uur. </w:t>
      </w:r>
      <w:r w:rsidRPr="0078377A">
        <w:rPr>
          <w:rStyle w:val="Voetnootmarkering"/>
          <w:rFonts w:cs="Tahoma"/>
          <w:color w:val="auto"/>
        </w:rPr>
        <w:footnoteReference w:id="27"/>
      </w:r>
    </w:p>
    <w:p w:rsidR="00722D66" w:rsidRPr="0078377A" w:rsidRDefault="00722D66" w:rsidP="00A86C44">
      <w:pPr>
        <w:rPr>
          <w:rFonts w:cs="Tahoma"/>
          <w:color w:val="auto"/>
        </w:rPr>
      </w:pPr>
      <w:r w:rsidRPr="0078377A">
        <w:rPr>
          <w:rFonts w:cs="Tahoma"/>
          <w:color w:val="auto"/>
        </w:rPr>
        <w:t xml:space="preserve">Eind 2014 waren er </w:t>
      </w:r>
      <w:r w:rsidR="00101D41" w:rsidRPr="0078377A">
        <w:rPr>
          <w:rFonts w:cs="Tahoma"/>
          <w:color w:val="auto"/>
        </w:rPr>
        <w:t xml:space="preserve">184 </w:t>
      </w:r>
      <w:r w:rsidRPr="0078377A">
        <w:rPr>
          <w:rFonts w:cs="Tahoma"/>
          <w:color w:val="auto"/>
        </w:rPr>
        <w:t xml:space="preserve"> nieuwe dossiers</w:t>
      </w:r>
      <w:r w:rsidR="00101D41" w:rsidRPr="0078377A">
        <w:rPr>
          <w:rFonts w:cs="Tahoma"/>
          <w:color w:val="auto"/>
        </w:rPr>
        <w:t xml:space="preserve"> AWS</w:t>
      </w:r>
      <w:r w:rsidRPr="0078377A">
        <w:rPr>
          <w:rFonts w:cs="Tahoma"/>
          <w:color w:val="auto"/>
        </w:rPr>
        <w:t xml:space="preserve"> in JH Kortrijk en </w:t>
      </w:r>
      <w:r w:rsidR="00101D41" w:rsidRPr="0078377A">
        <w:rPr>
          <w:rFonts w:cs="Tahoma"/>
          <w:color w:val="auto"/>
        </w:rPr>
        <w:t xml:space="preserve">16239 </w:t>
      </w:r>
      <w:r w:rsidRPr="0078377A">
        <w:rPr>
          <w:rFonts w:cs="Tahoma"/>
          <w:color w:val="auto"/>
        </w:rPr>
        <w:t xml:space="preserve">opgelegde uren. Een gemiddelde van </w:t>
      </w:r>
      <w:r w:rsidR="00101D41" w:rsidRPr="0078377A">
        <w:rPr>
          <w:rFonts w:cs="Tahoma"/>
          <w:color w:val="auto"/>
        </w:rPr>
        <w:t>88,25 uur.</w:t>
      </w:r>
      <w:r w:rsidR="00101D41" w:rsidRPr="0078377A">
        <w:rPr>
          <w:rStyle w:val="Voetnootmarkering"/>
          <w:color w:val="auto"/>
        </w:rPr>
        <w:footnoteReference w:id="28"/>
      </w:r>
    </w:p>
    <w:p w:rsidR="00A86C44" w:rsidRDefault="00A86C44" w:rsidP="00A86C44">
      <w:pPr>
        <w:rPr>
          <w:rFonts w:cs="Tahoma"/>
          <w:color w:val="auto"/>
        </w:rPr>
      </w:pPr>
      <w:r w:rsidRPr="0078377A">
        <w:rPr>
          <w:rFonts w:cs="Tahoma"/>
          <w:color w:val="auto"/>
        </w:rPr>
        <w:t xml:space="preserve">Het aantal werkstraffen daalt dus </w:t>
      </w:r>
      <w:r w:rsidR="0078377A" w:rsidRPr="0078377A">
        <w:rPr>
          <w:rFonts w:cs="Tahoma"/>
          <w:color w:val="auto"/>
        </w:rPr>
        <w:t xml:space="preserve">heel weinig. Het aantal toebedeelde uren is gestegen. Ook in 2015 </w:t>
      </w:r>
      <w:r w:rsidRPr="0078377A">
        <w:rPr>
          <w:rFonts w:cs="Tahoma"/>
          <w:color w:val="auto"/>
        </w:rPr>
        <w:t xml:space="preserve"> verwachten </w:t>
      </w:r>
      <w:r w:rsidR="0078377A" w:rsidRPr="0078377A">
        <w:rPr>
          <w:rFonts w:cs="Tahoma"/>
          <w:color w:val="auto"/>
        </w:rPr>
        <w:t xml:space="preserve">we </w:t>
      </w:r>
      <w:r w:rsidRPr="0078377A">
        <w:rPr>
          <w:rFonts w:cs="Tahoma"/>
          <w:color w:val="auto"/>
        </w:rPr>
        <w:t>een lichte stijging van het aantal dossiers en begeleide uren t.o.v. 201</w:t>
      </w:r>
      <w:r w:rsidR="0078377A" w:rsidRPr="0078377A">
        <w:rPr>
          <w:rFonts w:cs="Tahoma"/>
          <w:color w:val="auto"/>
        </w:rPr>
        <w:t>4</w:t>
      </w:r>
      <w:r w:rsidRPr="0078377A">
        <w:rPr>
          <w:rFonts w:cs="Tahoma"/>
          <w:color w:val="auto"/>
        </w:rPr>
        <w:t>.</w:t>
      </w:r>
    </w:p>
    <w:p w:rsidR="0001749E" w:rsidRDefault="0001749E" w:rsidP="00A86C44">
      <w:pPr>
        <w:rPr>
          <w:rFonts w:cs="Tahoma"/>
          <w:color w:val="auto"/>
        </w:rPr>
      </w:pPr>
    </w:p>
    <w:p w:rsidR="0001749E" w:rsidRPr="007F76F9" w:rsidRDefault="0001749E" w:rsidP="00A86C44">
      <w:pPr>
        <w:rPr>
          <w:rFonts w:cs="Tahoma"/>
          <w:b/>
          <w:color w:val="auto"/>
        </w:rPr>
      </w:pPr>
      <w:r w:rsidRPr="007F76F9">
        <w:rPr>
          <w:rFonts w:cs="Tahoma"/>
          <w:b/>
          <w:color w:val="auto"/>
        </w:rPr>
        <w:t>Justitiehuis Ieper:</w:t>
      </w:r>
    </w:p>
    <w:p w:rsidR="0001749E" w:rsidRDefault="0001749E" w:rsidP="00A86C44">
      <w:pPr>
        <w:rPr>
          <w:rFonts w:cs="Tahoma"/>
          <w:color w:val="auto"/>
        </w:rPr>
      </w:pPr>
      <w:r>
        <w:rPr>
          <w:rFonts w:cs="Tahoma"/>
          <w:color w:val="auto"/>
        </w:rPr>
        <w:t xml:space="preserve">In een overleg op 19 juni 2014 kwam vanuit het JH Ieper </w:t>
      </w:r>
      <w:r w:rsidR="007F76F9">
        <w:rPr>
          <w:rFonts w:cs="Tahoma"/>
          <w:color w:val="auto"/>
        </w:rPr>
        <w:t>een</w:t>
      </w:r>
      <w:r>
        <w:rPr>
          <w:rFonts w:cs="Tahoma"/>
          <w:color w:val="auto"/>
        </w:rPr>
        <w:t xml:space="preserve"> vraag:</w:t>
      </w:r>
    </w:p>
    <w:p w:rsidR="0001749E" w:rsidRDefault="007F76F9" w:rsidP="0001749E">
      <w:pPr>
        <w:rPr>
          <w:rFonts w:ascii="Verdana" w:hAnsi="Verdana"/>
          <w:color w:val="000000"/>
          <w:sz w:val="20"/>
          <w:szCs w:val="20"/>
        </w:rPr>
      </w:pPr>
      <w:r>
        <w:rPr>
          <w:rFonts w:ascii="Verdana" w:hAnsi="Verdana"/>
          <w:color w:val="000000"/>
          <w:sz w:val="20"/>
          <w:szCs w:val="20"/>
        </w:rPr>
        <w:lastRenderedPageBreak/>
        <w:t>“</w:t>
      </w:r>
      <w:r w:rsidR="0001749E">
        <w:rPr>
          <w:rFonts w:ascii="Verdana" w:hAnsi="Verdana"/>
          <w:color w:val="000000"/>
          <w:sz w:val="20"/>
          <w:szCs w:val="20"/>
        </w:rPr>
        <w:t>Zoals afgesproken de gemaakte afspraken tijdens het overleg van 19 juni 2014:</w:t>
      </w:r>
    </w:p>
    <w:p w:rsidR="0001749E" w:rsidRDefault="0001749E" w:rsidP="0001749E">
      <w:pPr>
        <w:rPr>
          <w:rFonts w:ascii="Verdana" w:hAnsi="Verdana"/>
          <w:color w:val="000000"/>
          <w:sz w:val="20"/>
          <w:szCs w:val="20"/>
        </w:rPr>
      </w:pPr>
      <w:r>
        <w:rPr>
          <w:rFonts w:ascii="Verdana" w:hAnsi="Verdana"/>
          <w:color w:val="000000"/>
          <w:sz w:val="20"/>
          <w:szCs w:val="20"/>
        </w:rPr>
        <w:t xml:space="preserve">1. In een eerste fase is er een </w:t>
      </w:r>
      <w:r>
        <w:rPr>
          <w:rFonts w:ascii="Verdana" w:hAnsi="Verdana"/>
          <w:b/>
          <w:bCs/>
          <w:i/>
          <w:iCs/>
          <w:color w:val="000000"/>
          <w:sz w:val="20"/>
          <w:szCs w:val="20"/>
        </w:rPr>
        <w:t>akkoord tot structurele samenwerking met Halte-R voor wat betreft de regio’s Koekelare, Kortemark, Staden, Moorslede en Wervik</w:t>
      </w:r>
      <w:r>
        <w:rPr>
          <w:rFonts w:ascii="Verdana" w:hAnsi="Verdana"/>
          <w:color w:val="000000"/>
          <w:sz w:val="20"/>
          <w:szCs w:val="20"/>
        </w:rPr>
        <w:t xml:space="preserve">. Dit betekent enerzijds dat Halte-R het beheer van de bestaande projectplaatsen in deze regio's zal overnemen in hun projectenbestand in functie van dispatching. Anderzijds betekent dit dat elke justitiabele die zijn woonplaats heeft in deze regio's, behalve tegen-indicaties, automatisch worden doorgestuurd naar het dispatchingsproject. </w:t>
      </w:r>
    </w:p>
    <w:p w:rsidR="0001749E" w:rsidRDefault="0001749E" w:rsidP="0001749E">
      <w:pPr>
        <w:rPr>
          <w:rFonts w:ascii="Verdana" w:hAnsi="Verdana"/>
          <w:color w:val="000000"/>
          <w:sz w:val="20"/>
          <w:szCs w:val="20"/>
        </w:rPr>
      </w:pPr>
      <w:r>
        <w:rPr>
          <w:rFonts w:ascii="Verdana" w:hAnsi="Verdana"/>
          <w:color w:val="000000"/>
          <w:sz w:val="20"/>
          <w:szCs w:val="20"/>
        </w:rPr>
        <w:t xml:space="preserve">2. Vanuit het justitiehuis komt ook de </w:t>
      </w:r>
      <w:r>
        <w:rPr>
          <w:rFonts w:ascii="Verdana" w:hAnsi="Verdana"/>
          <w:b/>
          <w:bCs/>
          <w:i/>
          <w:iCs/>
          <w:color w:val="000000"/>
          <w:sz w:val="20"/>
          <w:szCs w:val="20"/>
        </w:rPr>
        <w:t>vraag om de structurele samenwerking met Halte-R te verruimen naar de regio’s Diksmuide, Houthulst, Ieper, Langemark-Poelkapelle en Zonnebeke</w:t>
      </w:r>
      <w:r>
        <w:rPr>
          <w:rFonts w:ascii="Verdana" w:hAnsi="Verdana"/>
          <w:color w:val="000000"/>
          <w:sz w:val="20"/>
          <w:szCs w:val="20"/>
        </w:rPr>
        <w:t>. Immers, heel wat AWS dossiers situeren zich in deze regio’s, en een doorverwijzing naar Halte-R zou een serieuze werklastverlaging kunnen betekenen voor de Justitiehuizen Ieper en Veurne.</w:t>
      </w:r>
      <w:r w:rsidR="007F76F9">
        <w:rPr>
          <w:rFonts w:ascii="Verdana" w:hAnsi="Verdana"/>
          <w:color w:val="000000"/>
          <w:sz w:val="20"/>
          <w:szCs w:val="20"/>
        </w:rPr>
        <w:t>”</w:t>
      </w:r>
      <w:r>
        <w:rPr>
          <w:rFonts w:ascii="Verdana" w:hAnsi="Verdana"/>
          <w:color w:val="000000"/>
          <w:sz w:val="20"/>
          <w:szCs w:val="20"/>
        </w:rPr>
        <w:t xml:space="preserve"> </w:t>
      </w:r>
    </w:p>
    <w:p w:rsidR="0001749E" w:rsidRDefault="0001749E" w:rsidP="00A86C44">
      <w:pPr>
        <w:rPr>
          <w:rFonts w:cs="Tahoma"/>
          <w:color w:val="auto"/>
        </w:rPr>
      </w:pPr>
      <w:r>
        <w:rPr>
          <w:rFonts w:cs="Tahoma"/>
          <w:color w:val="auto"/>
        </w:rPr>
        <w:t>Door een vermindering van het aantal AWS in de regio Roeselare en door de bijkomende inspanningen van de dispatcher van de regio Kortrijk en de beide werkvloeren kon tegemoet gekomen worden aan deze vraag. Binnen de bestaande personeelsbezetting van 4 FTE.</w:t>
      </w:r>
      <w:r w:rsidR="00534963">
        <w:rPr>
          <w:rFonts w:cs="Tahoma"/>
          <w:color w:val="auto"/>
        </w:rPr>
        <w:t xml:space="preserve"> Er werd een nieuw </w:t>
      </w:r>
      <w:r w:rsidR="007F76F9">
        <w:rPr>
          <w:rFonts w:cs="Tahoma"/>
          <w:color w:val="auto"/>
        </w:rPr>
        <w:t>antennepunt</w:t>
      </w:r>
      <w:r w:rsidR="00534963">
        <w:rPr>
          <w:rFonts w:cs="Tahoma"/>
          <w:color w:val="auto"/>
        </w:rPr>
        <w:t xml:space="preserve"> geïnstalleerd in de gebouwen van Groep Intro: Minneplein 16, in het centrum van Ieper.</w:t>
      </w:r>
    </w:p>
    <w:p w:rsidR="0001749E" w:rsidRDefault="0001749E" w:rsidP="00A86C44">
      <w:pPr>
        <w:rPr>
          <w:rFonts w:cs="Tahoma"/>
          <w:color w:val="auto"/>
        </w:rPr>
      </w:pPr>
      <w:r>
        <w:rPr>
          <w:rFonts w:cs="Tahoma"/>
          <w:color w:val="auto"/>
        </w:rPr>
        <w:t>De Justitiehuizen van Ieper en Veurne zijn sterk vragende partij naar een bijkomende werkvloer die de moeilijker dossiers zou kunnen opnemen</w:t>
      </w:r>
      <w:r w:rsidR="004853B5">
        <w:rPr>
          <w:rFonts w:cs="Tahoma"/>
          <w:color w:val="auto"/>
        </w:rPr>
        <w:t>. Tot op heden werden de externe prestatieplaatsen hiermee belast. Ondertussen worden enkele moeilijke dossiers waar mogelijk uitgevoerd op de werkvloeren van Kortrijk en Roeselare. Voor de zwakste AWS dossiers is dit echter geen oplossing.</w:t>
      </w:r>
    </w:p>
    <w:p w:rsidR="00534963" w:rsidRPr="007F76F9" w:rsidRDefault="00534963" w:rsidP="00A86C44">
      <w:pPr>
        <w:rPr>
          <w:rFonts w:cs="Tahoma"/>
          <w:b/>
          <w:color w:val="auto"/>
        </w:rPr>
      </w:pPr>
      <w:r w:rsidRPr="007F76F9">
        <w:rPr>
          <w:rFonts w:cs="Tahoma"/>
          <w:b/>
          <w:color w:val="auto"/>
        </w:rPr>
        <w:t>Justitiehuis Brugge:</w:t>
      </w:r>
    </w:p>
    <w:p w:rsidR="00534963" w:rsidRDefault="00534963" w:rsidP="00A86C44">
      <w:pPr>
        <w:rPr>
          <w:rFonts w:cs="Tahoma"/>
          <w:color w:val="auto"/>
        </w:rPr>
      </w:pPr>
      <w:r>
        <w:rPr>
          <w:rFonts w:cs="Tahoma"/>
          <w:color w:val="auto"/>
        </w:rPr>
        <w:t>De AWS uit het JH Brugge worden zonder wachtlijsten verwerkt door de omkaderingsdienst van Roeselare. Er zijn geen nieuwe behoeften.</w:t>
      </w:r>
    </w:p>
    <w:p w:rsidR="007F76F9" w:rsidRPr="0078377A" w:rsidRDefault="007F76F9" w:rsidP="00A86C44">
      <w:pPr>
        <w:rPr>
          <w:rFonts w:cs="Tahoma"/>
          <w:color w:val="auto"/>
        </w:rPr>
      </w:pPr>
    </w:p>
    <w:p w:rsidR="00A86C44" w:rsidRPr="00722D66" w:rsidRDefault="007F76F9" w:rsidP="00A86C44">
      <w:pPr>
        <w:rPr>
          <w:rFonts w:cs="Tahoma"/>
          <w:color w:val="auto"/>
        </w:rPr>
      </w:pPr>
      <w:r>
        <w:rPr>
          <w:rFonts w:cs="Tahoma"/>
          <w:color w:val="auto"/>
        </w:rPr>
        <w:t xml:space="preserve">Alle </w:t>
      </w:r>
      <w:r w:rsidR="00A86C44" w:rsidRPr="00722D66">
        <w:rPr>
          <w:rFonts w:cs="Tahoma"/>
          <w:color w:val="auto"/>
        </w:rPr>
        <w:t xml:space="preserve">justitieassistenten maken </w:t>
      </w:r>
      <w:r w:rsidR="00A86C44" w:rsidRPr="00722D66">
        <w:rPr>
          <w:rFonts w:cs="Tahoma"/>
          <w:i/>
          <w:color w:val="auto"/>
        </w:rPr>
        <w:t>gebruik van de verschillende mogelijkheden</w:t>
      </w:r>
      <w:r w:rsidR="00A86C44" w:rsidRPr="00722D66">
        <w:rPr>
          <w:rFonts w:cs="Tahoma"/>
          <w:color w:val="auto"/>
        </w:rPr>
        <w:t xml:space="preserve"> die elk omkaderingsteam biedt. Er wordt op regelmatige basis werkgestraften rechtstreeks naar de interne werkvloeren gestuurd.</w:t>
      </w:r>
    </w:p>
    <w:p w:rsidR="00A86C44" w:rsidRPr="00722D66" w:rsidRDefault="00A86C44" w:rsidP="00A86C44">
      <w:pPr>
        <w:rPr>
          <w:rFonts w:cs="Tahoma"/>
          <w:color w:val="auto"/>
        </w:rPr>
      </w:pPr>
      <w:r w:rsidRPr="00722D66">
        <w:rPr>
          <w:rFonts w:cs="Tahoma"/>
          <w:color w:val="auto"/>
        </w:rPr>
        <w:t xml:space="preserve">De </w:t>
      </w:r>
      <w:r w:rsidRPr="00722D66">
        <w:rPr>
          <w:rFonts w:cs="Tahoma"/>
          <w:i/>
          <w:color w:val="auto"/>
        </w:rPr>
        <w:t>doorstroming van informatie</w:t>
      </w:r>
      <w:r w:rsidRPr="00722D66">
        <w:rPr>
          <w:rFonts w:cs="Tahoma"/>
          <w:color w:val="auto"/>
        </w:rPr>
        <w:t xml:space="preserve"> over het verloop van de werkstraffen naar de justitieassistenten kan steeds beter maar werd in 201</w:t>
      </w:r>
      <w:r w:rsidR="00534963">
        <w:rPr>
          <w:rFonts w:cs="Tahoma"/>
          <w:color w:val="auto"/>
        </w:rPr>
        <w:t>4</w:t>
      </w:r>
      <w:r w:rsidRPr="00722D66">
        <w:rPr>
          <w:rFonts w:cs="Tahoma"/>
          <w:color w:val="auto"/>
        </w:rPr>
        <w:t xml:space="preserve"> als voldoende ervaren. De dispatchers houden opvolgingslijsten bij zodat regelmatig correcte informatie aan de justitieassistenten kan doorgegeven worden. De eigen werkvloeren houden de justitieassistenten elke week kort op de hoogte van de lopende werkstraffen.. </w:t>
      </w:r>
    </w:p>
    <w:p w:rsidR="00A86C44" w:rsidRPr="00722D66" w:rsidRDefault="00A86C44" w:rsidP="00A86C44">
      <w:pPr>
        <w:rPr>
          <w:rFonts w:cs="Tahoma"/>
          <w:color w:val="auto"/>
        </w:rPr>
      </w:pPr>
      <w:r w:rsidRPr="00722D66">
        <w:rPr>
          <w:rFonts w:cs="Tahoma"/>
          <w:color w:val="auto"/>
        </w:rPr>
        <w:t>Het kwaliteitshandboek, opgesteld in samenwerking met het Justitiehuis beschrijft de procedures.</w:t>
      </w:r>
    </w:p>
    <w:p w:rsidR="00A86C44" w:rsidRPr="00722D66" w:rsidRDefault="00A86C44" w:rsidP="00A86C44">
      <w:pPr>
        <w:rPr>
          <w:rFonts w:cs="Tahoma"/>
          <w:color w:val="auto"/>
        </w:rPr>
      </w:pPr>
      <w:r w:rsidRPr="00722D66">
        <w:rPr>
          <w:rFonts w:cs="Tahoma"/>
          <w:color w:val="auto"/>
        </w:rPr>
        <w:t xml:space="preserve">De </w:t>
      </w:r>
      <w:r w:rsidRPr="00722D66">
        <w:rPr>
          <w:rFonts w:cs="Tahoma"/>
          <w:i/>
          <w:color w:val="auto"/>
        </w:rPr>
        <w:t>verhouding tussen justitiehui</w:t>
      </w:r>
      <w:r w:rsidR="00534963">
        <w:rPr>
          <w:rFonts w:cs="Tahoma"/>
          <w:i/>
          <w:color w:val="auto"/>
        </w:rPr>
        <w:t xml:space="preserve">zen </w:t>
      </w:r>
      <w:r w:rsidRPr="00722D66">
        <w:rPr>
          <w:rFonts w:cs="Tahoma"/>
          <w:i/>
          <w:color w:val="auto"/>
        </w:rPr>
        <w:t>en omkaderingsteams</w:t>
      </w:r>
      <w:r w:rsidRPr="00722D66">
        <w:rPr>
          <w:rFonts w:cs="Tahoma"/>
          <w:color w:val="auto"/>
        </w:rPr>
        <w:t xml:space="preserve"> is dusdanig dat formeel en informeel contact in functie van een betere dienstverlening vlot en spontaan verloopt. Driemaandelijks is er overleg met de justitiehuizen van Kortrijk en Brugge.</w:t>
      </w:r>
      <w:r w:rsidR="00534963">
        <w:rPr>
          <w:rFonts w:cs="Tahoma"/>
          <w:color w:val="auto"/>
        </w:rPr>
        <w:t xml:space="preserve"> </w:t>
      </w:r>
      <w:r w:rsidRPr="00722D66">
        <w:rPr>
          <w:rFonts w:cs="Tahoma"/>
          <w:color w:val="auto"/>
        </w:rPr>
        <w:t xml:space="preserve">De coördinatoren van de alternatieve gerechtelijke maatregelen en de directies van de justitiehuizen dragen het project met </w:t>
      </w:r>
      <w:r w:rsidRPr="00722D66">
        <w:rPr>
          <w:rFonts w:cs="Tahoma"/>
          <w:color w:val="auto"/>
        </w:rPr>
        <w:lastRenderedPageBreak/>
        <w:t>overtuiging.</w:t>
      </w:r>
      <w:r w:rsidR="00722D66" w:rsidRPr="00722D66">
        <w:rPr>
          <w:rFonts w:cs="Tahoma"/>
          <w:color w:val="auto"/>
        </w:rPr>
        <w:t xml:space="preserve"> Voor het Justitiehuis van Ieper is het eerste overleg voorzien op 2 maart 2015. Hoe zij de samenwerking evalueren is nog een vraag.</w:t>
      </w:r>
    </w:p>
    <w:p w:rsidR="00A86C44" w:rsidRPr="008E278D" w:rsidRDefault="00A86C44" w:rsidP="00A86C44">
      <w:pPr>
        <w:rPr>
          <w:color w:val="FF0000"/>
        </w:rPr>
      </w:pPr>
    </w:p>
    <w:p w:rsidR="00A86C44" w:rsidRPr="008E278D" w:rsidRDefault="00A86C44" w:rsidP="009E1D09">
      <w:pPr>
        <w:pStyle w:val="Kop3"/>
      </w:pPr>
      <w:bookmarkStart w:id="65" w:name="_Toc381020652"/>
      <w:bookmarkStart w:id="66" w:name="_Toc411243181"/>
      <w:r w:rsidRPr="008E278D">
        <w:t>De behoeften van de werkgestraften:</w:t>
      </w:r>
      <w:bookmarkEnd w:id="65"/>
      <w:bookmarkEnd w:id="66"/>
    </w:p>
    <w:p w:rsidR="00A86C44" w:rsidRPr="008E278D" w:rsidRDefault="00A86C44" w:rsidP="00A86C44">
      <w:pPr>
        <w:rPr>
          <w:color w:val="FF0000"/>
        </w:rPr>
      </w:pPr>
    </w:p>
    <w:p w:rsidR="00A86C44" w:rsidRPr="004368E6" w:rsidRDefault="00A86C44" w:rsidP="00A86C44">
      <w:pPr>
        <w:rPr>
          <w:rFonts w:cs="Tahoma"/>
          <w:color w:val="auto"/>
        </w:rPr>
      </w:pPr>
      <w:r w:rsidRPr="004368E6">
        <w:rPr>
          <w:rFonts w:cs="Tahoma"/>
          <w:color w:val="auto"/>
        </w:rPr>
        <w:t>Zij willen snel beginnen met een gepaste taakinhoud zodat hun slaagkansen maximaal zijn. Daarin slagen we op aanvaardbare wijze (Zie doorlooptijden en slaagkansen). Er zijn 220 bestaande prestatieplaatsen  om aan specifieke vragen tegemoet te komen. De probatiecommissie z</w:t>
      </w:r>
      <w:r w:rsidR="00534963" w:rsidRPr="004368E6">
        <w:rPr>
          <w:rFonts w:cs="Tahoma"/>
          <w:color w:val="auto"/>
        </w:rPr>
        <w:t>end weinig dossiers</w:t>
      </w:r>
      <w:r w:rsidRPr="004368E6">
        <w:rPr>
          <w:rFonts w:cs="Tahoma"/>
          <w:color w:val="auto"/>
        </w:rPr>
        <w:t xml:space="preserve"> terug naar het parket.</w:t>
      </w:r>
      <w:r w:rsidR="00534963" w:rsidRPr="004368E6">
        <w:rPr>
          <w:rFonts w:cs="Tahoma"/>
          <w:color w:val="auto"/>
        </w:rPr>
        <w:t xml:space="preserve"> Slechts </w:t>
      </w:r>
      <w:r w:rsidR="003D05E1">
        <w:rPr>
          <w:rFonts w:cs="Tahoma"/>
          <w:color w:val="auto"/>
        </w:rPr>
        <w:t>16</w:t>
      </w:r>
      <w:r w:rsidR="00534963" w:rsidRPr="004368E6">
        <w:rPr>
          <w:rFonts w:cs="Tahoma"/>
          <w:color w:val="auto"/>
        </w:rPr>
        <w:t xml:space="preserve"> dossiers werden </w:t>
      </w:r>
      <w:r w:rsidR="003D05E1">
        <w:rPr>
          <w:rFonts w:cs="Tahoma"/>
          <w:color w:val="auto"/>
        </w:rPr>
        <w:t xml:space="preserve"> afgesloten door de opdrachtgever.</w:t>
      </w:r>
      <w:r w:rsidR="00534963" w:rsidRPr="004368E6">
        <w:rPr>
          <w:rFonts w:cs="Tahoma"/>
          <w:color w:val="auto"/>
        </w:rPr>
        <w:t xml:space="preserve"> </w:t>
      </w:r>
      <w:r w:rsidR="003D05E1">
        <w:rPr>
          <w:rFonts w:cs="Tahoma"/>
          <w:color w:val="auto"/>
        </w:rPr>
        <w:t>9 daarvan op de externe prestatieplaatsen.</w:t>
      </w:r>
    </w:p>
    <w:p w:rsidR="002071E4" w:rsidRDefault="003D05E1" w:rsidP="00A86C44">
      <w:pPr>
        <w:rPr>
          <w:rFonts w:cs="Tahoma"/>
          <w:color w:val="auto"/>
        </w:rPr>
      </w:pPr>
      <w:r w:rsidRPr="003D05E1">
        <w:rPr>
          <w:rFonts w:cs="Tahoma"/>
          <w:color w:val="auto"/>
        </w:rPr>
        <w:t>D</w:t>
      </w:r>
      <w:r w:rsidR="00A86C44" w:rsidRPr="003D05E1">
        <w:rPr>
          <w:rFonts w:cs="Tahoma"/>
          <w:color w:val="auto"/>
        </w:rPr>
        <w:t xml:space="preserve">e locatie in Kortrijk </w:t>
      </w:r>
      <w:r w:rsidR="002071E4">
        <w:rPr>
          <w:rFonts w:cs="Tahoma"/>
          <w:color w:val="auto"/>
        </w:rPr>
        <w:t xml:space="preserve">en de locatie in Ieper  zijn </w:t>
      </w:r>
      <w:r w:rsidR="00A86C44" w:rsidRPr="003D05E1">
        <w:rPr>
          <w:rFonts w:cs="Tahoma"/>
          <w:color w:val="auto"/>
        </w:rPr>
        <w:t>zeer centraal gelegen en voor iedereen laagdrempelig bereikbaar. De locatie in Roeselare ligt minder centraal.</w:t>
      </w:r>
      <w:r w:rsidRPr="003D05E1">
        <w:rPr>
          <w:rFonts w:cs="Tahoma"/>
          <w:color w:val="auto"/>
        </w:rPr>
        <w:t xml:space="preserve"> </w:t>
      </w:r>
    </w:p>
    <w:p w:rsidR="003D05E1" w:rsidRDefault="003D05E1" w:rsidP="00A86C44">
      <w:pPr>
        <w:rPr>
          <w:rFonts w:cs="Tahoma"/>
          <w:color w:val="auto"/>
        </w:rPr>
      </w:pPr>
      <w:r w:rsidRPr="003D05E1">
        <w:rPr>
          <w:rFonts w:cs="Tahoma"/>
          <w:color w:val="auto"/>
        </w:rPr>
        <w:t>Ook dit jaar werd het netwerk van prestatieplaatsen uitgebreid met 11 nieuwe plaatsen. Vooral in het ar. Ieper wordt naar nieuwe plaatsen gezocht om weekendwerk te kunnen uitvoeren.</w:t>
      </w:r>
    </w:p>
    <w:p w:rsidR="003D05E1" w:rsidRPr="003D05E1" w:rsidRDefault="003D05E1" w:rsidP="00A86C44">
      <w:pPr>
        <w:rPr>
          <w:rFonts w:cs="Tahoma"/>
          <w:color w:val="auto"/>
        </w:rPr>
      </w:pPr>
      <w:r>
        <w:rPr>
          <w:rFonts w:cs="Tahoma"/>
          <w:color w:val="auto"/>
        </w:rPr>
        <w:t>Er wordt nog gewacht om de dienstverlening op het gebied van veiligheid op het werk voor de werkgestraften te verbeteren. Tot op heden voorzien zij zelf in veiligheidsschoenen (anders voorzien wij hen) en betalen zij, in sommige gevallen,  het nodige doktersonderzoek.</w:t>
      </w:r>
      <w:r w:rsidR="00BC341C">
        <w:rPr>
          <w:rFonts w:cs="Tahoma"/>
          <w:color w:val="auto"/>
        </w:rPr>
        <w:t xml:space="preserve"> Het wachten is op het in werking treden van het </w:t>
      </w:r>
      <w:r w:rsidR="002071E4">
        <w:rPr>
          <w:rFonts w:cs="Tahoma"/>
          <w:color w:val="auto"/>
        </w:rPr>
        <w:t xml:space="preserve">betreffende </w:t>
      </w:r>
      <w:r w:rsidR="00BC341C">
        <w:rPr>
          <w:rFonts w:cs="Tahoma"/>
          <w:color w:val="auto"/>
        </w:rPr>
        <w:t xml:space="preserve">ministerieel besluit. </w:t>
      </w:r>
    </w:p>
    <w:p w:rsidR="00A86C44" w:rsidRPr="008E278D" w:rsidRDefault="00A86C44" w:rsidP="00A86C44">
      <w:pPr>
        <w:rPr>
          <w:color w:val="FF0000"/>
        </w:rPr>
      </w:pPr>
    </w:p>
    <w:p w:rsidR="00A86C44" w:rsidRPr="008E278D" w:rsidRDefault="00A86C44" w:rsidP="009E1D09">
      <w:pPr>
        <w:pStyle w:val="Kop3"/>
      </w:pPr>
      <w:bookmarkStart w:id="67" w:name="_Toc381020653"/>
      <w:bookmarkStart w:id="68" w:name="_Toc411243182"/>
      <w:r w:rsidRPr="008E278D">
        <w:t>De behoeften van de prestatieplaatsen:</w:t>
      </w:r>
      <w:bookmarkEnd w:id="67"/>
      <w:bookmarkEnd w:id="68"/>
    </w:p>
    <w:p w:rsidR="00A86C44" w:rsidRPr="008E278D" w:rsidRDefault="00A86C44" w:rsidP="00A86C44">
      <w:pPr>
        <w:rPr>
          <w:color w:val="FF0000"/>
        </w:rPr>
      </w:pPr>
    </w:p>
    <w:p w:rsidR="00A86C44" w:rsidRPr="00D73778" w:rsidRDefault="00A86C44" w:rsidP="00A86C44">
      <w:pPr>
        <w:rPr>
          <w:rFonts w:cs="Tahoma"/>
          <w:color w:val="auto"/>
        </w:rPr>
      </w:pPr>
      <w:r w:rsidRPr="00D73778">
        <w:rPr>
          <w:rFonts w:cs="Tahoma"/>
          <w:color w:val="auto"/>
        </w:rPr>
        <w:t xml:space="preserve">De werkstraf staat of valt met de externe prestatieplaatsen. </w:t>
      </w:r>
    </w:p>
    <w:p w:rsidR="00A86C44" w:rsidRPr="00D73778" w:rsidRDefault="00BC341C" w:rsidP="00A86C44">
      <w:pPr>
        <w:rPr>
          <w:rFonts w:cs="Tahoma"/>
          <w:color w:val="auto"/>
        </w:rPr>
      </w:pPr>
      <w:r w:rsidRPr="00D73778">
        <w:rPr>
          <w:rFonts w:cs="Tahoma"/>
          <w:color w:val="auto"/>
        </w:rPr>
        <w:t xml:space="preserve">In </w:t>
      </w:r>
      <w:r w:rsidR="00A86C44" w:rsidRPr="00D73778">
        <w:rPr>
          <w:rFonts w:cs="Tahoma"/>
          <w:color w:val="auto"/>
        </w:rPr>
        <w:t>mei 2014</w:t>
      </w:r>
      <w:r w:rsidRPr="00D73778">
        <w:rPr>
          <w:rFonts w:cs="Tahoma"/>
          <w:color w:val="auto"/>
        </w:rPr>
        <w:t xml:space="preserve"> ging een trefdag door</w:t>
      </w:r>
      <w:r w:rsidR="00A86C44" w:rsidRPr="00D73778">
        <w:rPr>
          <w:rFonts w:cs="Tahoma"/>
          <w:color w:val="auto"/>
        </w:rPr>
        <w:t xml:space="preserve"> voor alle prestatieplaatsen van het gerechtelijk arrondissement Kortrijk, in samenwerking met Cohesie (gemeenschapsdienst voor minderjarigen) en het Justitiehuis Kortrijk. </w:t>
      </w:r>
      <w:r w:rsidRPr="00D73778">
        <w:rPr>
          <w:rFonts w:cs="Tahoma"/>
          <w:color w:val="auto"/>
        </w:rPr>
        <w:t>In december</w:t>
      </w:r>
      <w:r w:rsidR="00D73778" w:rsidRPr="00D73778">
        <w:rPr>
          <w:rFonts w:cs="Tahoma"/>
          <w:color w:val="auto"/>
        </w:rPr>
        <w:t xml:space="preserve"> 2014 ging een </w:t>
      </w:r>
      <w:r w:rsidR="00A86C44" w:rsidRPr="00D73778">
        <w:rPr>
          <w:rFonts w:cs="Tahoma"/>
          <w:color w:val="auto"/>
        </w:rPr>
        <w:t xml:space="preserve"> trefdag </w:t>
      </w:r>
      <w:r w:rsidR="00D73778" w:rsidRPr="00D73778">
        <w:rPr>
          <w:rFonts w:cs="Tahoma"/>
          <w:color w:val="auto"/>
        </w:rPr>
        <w:t>door</w:t>
      </w:r>
      <w:r w:rsidR="00A86C44" w:rsidRPr="00D73778">
        <w:rPr>
          <w:rFonts w:cs="Tahoma"/>
          <w:color w:val="auto"/>
        </w:rPr>
        <w:t xml:space="preserve"> voor alle prestatieplaatsen van het gerechtelijk arrondissement Brugge in samenwerking met BAAB en het Justitiehuis Brugge en de dispatchingsdiensten van Brugge en Oostende. </w:t>
      </w:r>
    </w:p>
    <w:p w:rsidR="00A86C44" w:rsidRPr="00D73778" w:rsidRDefault="002071E4" w:rsidP="00A86C44">
      <w:pPr>
        <w:rPr>
          <w:rFonts w:cs="Tahoma"/>
          <w:color w:val="auto"/>
        </w:rPr>
      </w:pPr>
      <w:r>
        <w:rPr>
          <w:rFonts w:cs="Tahoma"/>
          <w:color w:val="auto"/>
        </w:rPr>
        <w:t xml:space="preserve">Er wordt twee maal per jaar, in functie van de prestatieplaatsen, </w:t>
      </w:r>
      <w:r w:rsidR="00A86C44" w:rsidRPr="00D73778">
        <w:rPr>
          <w:rFonts w:cs="Tahoma"/>
          <w:color w:val="auto"/>
        </w:rPr>
        <w:t>een nieuwsbrief uitgegeven.</w:t>
      </w:r>
      <w:r w:rsidR="00D73778">
        <w:rPr>
          <w:rFonts w:cs="Tahoma"/>
          <w:color w:val="auto"/>
        </w:rPr>
        <w:t xml:space="preserve"> Deze zijn te vinden op onze website: </w:t>
      </w:r>
      <w:hyperlink r:id="rId36" w:history="1">
        <w:r w:rsidR="00D73778" w:rsidRPr="00E367D1">
          <w:rPr>
            <w:rStyle w:val="Hyperlink"/>
            <w:rFonts w:cs="Tahoma"/>
          </w:rPr>
          <w:t>www.halte-r.be</w:t>
        </w:r>
      </w:hyperlink>
      <w:r w:rsidR="00D73778">
        <w:rPr>
          <w:rFonts w:cs="Tahoma"/>
          <w:color w:val="auto"/>
        </w:rPr>
        <w:t xml:space="preserve"> </w:t>
      </w:r>
    </w:p>
    <w:p w:rsidR="00A86C44" w:rsidRPr="00D73778" w:rsidRDefault="00A86C44" w:rsidP="00A86C44">
      <w:pPr>
        <w:rPr>
          <w:rFonts w:cs="Tahoma"/>
          <w:color w:val="auto"/>
        </w:rPr>
      </w:pPr>
      <w:r w:rsidRPr="00D73778">
        <w:rPr>
          <w:rFonts w:cs="Tahoma"/>
          <w:color w:val="auto"/>
        </w:rPr>
        <w:t>Uiteraard loopt niet elk dossier even gemakkelijk maar de prestatieplaatsen blijken tevreden over de consequente, transparante samenwerking. De lijnen tussen omkaderingsteams en prestatieplaatsen worden zo kort mogelijk gehouden. Er wordt rekening gehouden met de opmerkingen en het opvangritme van de prestatieplaatsen.</w:t>
      </w:r>
    </w:p>
    <w:p w:rsidR="00A86C44" w:rsidRDefault="00A86C44" w:rsidP="00A86C44">
      <w:pPr>
        <w:rPr>
          <w:rFonts w:cs="Tahoma"/>
          <w:color w:val="auto"/>
        </w:rPr>
      </w:pPr>
      <w:r w:rsidRPr="00D73778">
        <w:rPr>
          <w:rFonts w:cs="Tahoma"/>
          <w:color w:val="auto"/>
        </w:rPr>
        <w:t xml:space="preserve">Nieuwe prestatieplaatsen kunnen zich aanmelden via de nieuwe federale website: </w:t>
      </w:r>
      <w:hyperlink r:id="rId37" w:history="1">
        <w:r w:rsidRPr="00D73778">
          <w:rPr>
            <w:rStyle w:val="Hyperlink"/>
            <w:rFonts w:cs="Tahoma"/>
            <w:color w:val="auto"/>
          </w:rPr>
          <w:t>www.werkstraffen.be</w:t>
        </w:r>
      </w:hyperlink>
      <w:r w:rsidRPr="00D73778">
        <w:rPr>
          <w:rFonts w:cs="Tahoma"/>
          <w:color w:val="auto"/>
        </w:rPr>
        <w:t xml:space="preserve"> Een   initiatief van het ministerie van Justitie en de dienst GSM.</w:t>
      </w:r>
      <w:r w:rsidR="002071E4">
        <w:rPr>
          <w:rFonts w:cs="Tahoma"/>
          <w:color w:val="auto"/>
        </w:rPr>
        <w:t xml:space="preserve"> Dat heeft in  2014 geen nieuwe prestatieplaatsen opgebracht. </w:t>
      </w:r>
    </w:p>
    <w:p w:rsidR="002C3675" w:rsidRPr="00D73778" w:rsidRDefault="002C3675" w:rsidP="00A86C44">
      <w:pPr>
        <w:rPr>
          <w:rFonts w:cs="Tahoma"/>
          <w:color w:val="auto"/>
        </w:rPr>
      </w:pPr>
      <w:r>
        <w:rPr>
          <w:rFonts w:cs="Tahoma"/>
          <w:color w:val="auto"/>
        </w:rPr>
        <w:lastRenderedPageBreak/>
        <w:t xml:space="preserve">Om de bestaande en nieuwe prestatieplaatsen te ondersteunen en de kans te geven om </w:t>
      </w:r>
      <w:r w:rsidR="00424E12">
        <w:rPr>
          <w:rFonts w:cs="Tahoma"/>
          <w:color w:val="auto"/>
        </w:rPr>
        <w:t xml:space="preserve">brede betrokkenheid bij de AWS te genereren gaat Halte-R “on tour”. De dispatchers ontwikkelden een programma om ter plaatse op een overlegmoment de werkstraf te schetsen en alle mogelijke opmerkingen en vragen te beantwoorden. De eerste ontmoetingsmomenten zijn gepland. </w:t>
      </w:r>
    </w:p>
    <w:p w:rsidR="00A86C44" w:rsidRPr="00D73778" w:rsidRDefault="00A86C44" w:rsidP="00A86C44">
      <w:pPr>
        <w:rPr>
          <w:rFonts w:cs="Tahoma"/>
          <w:color w:val="auto"/>
        </w:rPr>
      </w:pPr>
      <w:r w:rsidRPr="00D73778">
        <w:rPr>
          <w:rFonts w:cs="Tahoma"/>
          <w:color w:val="auto"/>
        </w:rPr>
        <w:t xml:space="preserve">Er is regelmatig </w:t>
      </w:r>
      <w:r w:rsidRPr="00D73778">
        <w:rPr>
          <w:rFonts w:cs="Tahoma"/>
          <w:i/>
          <w:color w:val="auto"/>
        </w:rPr>
        <w:t>overleg met de diensten rond herstelbemiddeling</w:t>
      </w:r>
      <w:r w:rsidRPr="00D73778">
        <w:rPr>
          <w:rFonts w:cs="Tahoma"/>
          <w:color w:val="auto"/>
        </w:rPr>
        <w:t xml:space="preserve"> die dezelfde prestatieplaatsen gebruiken.</w:t>
      </w:r>
    </w:p>
    <w:p w:rsidR="00A86C44" w:rsidRPr="008E278D" w:rsidRDefault="00A86C44" w:rsidP="00A86C44">
      <w:pPr>
        <w:rPr>
          <w:color w:val="FF0000"/>
        </w:rPr>
      </w:pPr>
    </w:p>
    <w:p w:rsidR="00A86C44" w:rsidRPr="008E278D" w:rsidRDefault="00A86C44" w:rsidP="009E1D09">
      <w:pPr>
        <w:pStyle w:val="Kop3"/>
      </w:pPr>
      <w:bookmarkStart w:id="69" w:name="_Toc381020654"/>
      <w:bookmarkStart w:id="70" w:name="_Toc411243183"/>
      <w:r w:rsidRPr="008E278D">
        <w:t>De behoeften van de subsidiërende instanties:</w:t>
      </w:r>
      <w:bookmarkEnd w:id="69"/>
      <w:bookmarkEnd w:id="70"/>
    </w:p>
    <w:p w:rsidR="00A86C44" w:rsidRPr="00432B1E" w:rsidRDefault="00A86C44" w:rsidP="00A86C44">
      <w:pPr>
        <w:rPr>
          <w:color w:val="auto"/>
        </w:rPr>
      </w:pPr>
    </w:p>
    <w:p w:rsidR="00A86C44" w:rsidRPr="00432B1E" w:rsidRDefault="00A86C44" w:rsidP="00A86C44">
      <w:pPr>
        <w:rPr>
          <w:rFonts w:cs="Tahoma"/>
          <w:color w:val="auto"/>
        </w:rPr>
      </w:pPr>
      <w:r w:rsidRPr="00432B1E">
        <w:rPr>
          <w:rFonts w:cs="Tahoma"/>
          <w:color w:val="auto"/>
        </w:rPr>
        <w:t xml:space="preserve">Stad Roeselare, </w:t>
      </w:r>
      <w:r w:rsidR="005B3B55" w:rsidRPr="00432B1E">
        <w:rPr>
          <w:rFonts w:cs="Tahoma"/>
          <w:color w:val="auto"/>
        </w:rPr>
        <w:t xml:space="preserve">Groep Intro, </w:t>
      </w:r>
      <w:r w:rsidRPr="00432B1E">
        <w:rPr>
          <w:rFonts w:cs="Tahoma"/>
          <w:color w:val="auto"/>
        </w:rPr>
        <w:t>Stad Kortrijk en de andere subsidiërende gemeenten willen we concreet ondersteunen door een return te bieden voor het ingebrachte geld. Ook in 201</w:t>
      </w:r>
      <w:r w:rsidR="00D73778" w:rsidRPr="00432B1E">
        <w:rPr>
          <w:rFonts w:cs="Tahoma"/>
          <w:color w:val="auto"/>
        </w:rPr>
        <w:t>4</w:t>
      </w:r>
      <w:r w:rsidRPr="00432B1E">
        <w:rPr>
          <w:rFonts w:cs="Tahoma"/>
          <w:color w:val="auto"/>
        </w:rPr>
        <w:t xml:space="preserve"> bleken zij vooral geïnteresseerd in de mogelijkheden die de interne werkvloeren bieden.</w:t>
      </w:r>
      <w:r w:rsidR="005B3B55" w:rsidRPr="00432B1E">
        <w:rPr>
          <w:rFonts w:cs="Tahoma"/>
          <w:color w:val="auto"/>
        </w:rPr>
        <w:t xml:space="preserve"> In Roeselare werkte de werkvloer vooral voor het Stadsarchief en voor SASK Roeselare.</w:t>
      </w:r>
      <w:r w:rsidRPr="00432B1E">
        <w:rPr>
          <w:rFonts w:cs="Tahoma"/>
          <w:color w:val="auto"/>
        </w:rPr>
        <w:t xml:space="preserve"> De werkvloer in Roeselare verrichtte een 500tal  manuren werk naast de </w:t>
      </w:r>
      <w:r w:rsidR="002071E4" w:rsidRPr="00432B1E">
        <w:rPr>
          <w:rFonts w:cs="Tahoma"/>
          <w:color w:val="auto"/>
        </w:rPr>
        <w:t>452</w:t>
      </w:r>
      <w:r w:rsidRPr="00432B1E">
        <w:rPr>
          <w:rFonts w:cs="Tahoma"/>
          <w:color w:val="auto"/>
        </w:rPr>
        <w:t xml:space="preserve"> uren die op prestatieplaatsen in de Stad Roeselare werden verricht en de </w:t>
      </w:r>
      <w:r w:rsidR="002071E4" w:rsidRPr="00432B1E">
        <w:rPr>
          <w:rFonts w:cs="Tahoma"/>
          <w:color w:val="auto"/>
        </w:rPr>
        <w:t>108</w:t>
      </w:r>
      <w:r w:rsidRPr="00432B1E">
        <w:rPr>
          <w:rFonts w:cs="Tahoma"/>
          <w:color w:val="auto"/>
        </w:rPr>
        <w:t xml:space="preserve"> uren werk die werden verricht voor het OCMW Roeselare. Kortrijk volgt deze lijn. Deze samenwerking moet verder uitgebouwd worden. </w:t>
      </w:r>
    </w:p>
    <w:p w:rsidR="00A86C44" w:rsidRPr="00432B1E" w:rsidRDefault="00A86C44" w:rsidP="00A86C44">
      <w:pPr>
        <w:rPr>
          <w:rFonts w:cs="Tahoma"/>
          <w:color w:val="auto"/>
        </w:rPr>
      </w:pPr>
      <w:r w:rsidRPr="00432B1E">
        <w:rPr>
          <w:rFonts w:cs="Tahoma"/>
          <w:color w:val="auto"/>
        </w:rPr>
        <w:t>Om tegemoet te komen aan de behoeften van de Steden wordt regelmatig samengewerkt met andere diensten (Jump, Jopro, brugprojecten van Groep Intro).</w:t>
      </w:r>
    </w:p>
    <w:p w:rsidR="00A86C44" w:rsidRPr="008E278D" w:rsidRDefault="005B3B55" w:rsidP="000F0155">
      <w:r w:rsidRPr="00432B1E">
        <w:rPr>
          <w:color w:val="auto"/>
        </w:rPr>
        <w:t xml:space="preserve">De stad Roeselare en Groep Intro verwachten een  positieve evolutie  in de subsidiëring van Halte-R. Dit laat reeds geruime tijd op zich wachten wat leidt tot stijgende kosten. </w:t>
      </w:r>
      <w:bookmarkStart w:id="71" w:name="_Toc381020655"/>
      <w:bookmarkStart w:id="72" w:name="_Toc411243184"/>
      <w:r w:rsidR="00A86C44" w:rsidRPr="008E278D">
        <w:t>De behoeften van de werknemers van Halte-R:</w:t>
      </w:r>
      <w:bookmarkEnd w:id="71"/>
      <w:bookmarkEnd w:id="72"/>
    </w:p>
    <w:p w:rsidR="00A86C44" w:rsidRPr="008E278D" w:rsidRDefault="00A86C44" w:rsidP="00A86C44">
      <w:pPr>
        <w:rPr>
          <w:color w:val="FF0000"/>
        </w:rPr>
      </w:pPr>
    </w:p>
    <w:p w:rsidR="00A86C44" w:rsidRPr="000F0155" w:rsidRDefault="00A86C44" w:rsidP="00A86C44">
      <w:pPr>
        <w:rPr>
          <w:rFonts w:cs="Tahoma"/>
          <w:i/>
          <w:color w:val="auto"/>
        </w:rPr>
      </w:pPr>
      <w:r w:rsidRPr="000F0155">
        <w:rPr>
          <w:rFonts w:cs="Tahoma"/>
          <w:i/>
          <w:color w:val="auto"/>
        </w:rPr>
        <w:t>Werken in een zeker kader.</w:t>
      </w:r>
    </w:p>
    <w:p w:rsidR="00A86C44" w:rsidRPr="000F0155" w:rsidRDefault="00A86C44" w:rsidP="00A86C44">
      <w:pPr>
        <w:rPr>
          <w:rFonts w:cs="Tahoma"/>
          <w:color w:val="auto"/>
        </w:rPr>
      </w:pPr>
      <w:r w:rsidRPr="000F0155">
        <w:rPr>
          <w:rFonts w:cs="Tahoma"/>
          <w:color w:val="auto"/>
        </w:rPr>
        <w:t>De subsidiëring zoals ze nu voorzien is, wordt door de federale overheid verzekerd tot eind 201</w:t>
      </w:r>
      <w:r w:rsidR="00432B1E" w:rsidRPr="000F0155">
        <w:rPr>
          <w:rFonts w:cs="Tahoma"/>
          <w:color w:val="auto"/>
        </w:rPr>
        <w:t>5</w:t>
      </w:r>
      <w:r w:rsidRPr="000F0155">
        <w:rPr>
          <w:rFonts w:cs="Tahoma"/>
          <w:color w:val="auto"/>
        </w:rPr>
        <w:t>. Vanaf 1 januari ’14 w</w:t>
      </w:r>
      <w:r w:rsidR="00432B1E" w:rsidRPr="000F0155">
        <w:rPr>
          <w:rFonts w:cs="Tahoma"/>
          <w:color w:val="auto"/>
        </w:rPr>
        <w:t>erd</w:t>
      </w:r>
      <w:r w:rsidRPr="000F0155">
        <w:rPr>
          <w:rFonts w:cs="Tahoma"/>
          <w:color w:val="auto"/>
        </w:rPr>
        <w:t xml:space="preserve"> de strafuitvoering gecommunautariseerd. De opdracht gaat naar  Vlaanderen, de subsidiëring blijft echter federaal. Dit bericht schiep bij verschillende personeelsleden onzekerheid over hun toekomst. </w:t>
      </w:r>
      <w:r w:rsidR="00432B1E" w:rsidRPr="000F0155">
        <w:rPr>
          <w:rFonts w:cs="Tahoma"/>
          <w:color w:val="auto"/>
        </w:rPr>
        <w:t>De omkaderingsdiensten hebben geen statuut. De overeenkomsten met de gemeenten zijn jaarlijks.</w:t>
      </w:r>
    </w:p>
    <w:p w:rsidR="00A179D8" w:rsidRPr="000F0155" w:rsidRDefault="00A179D8" w:rsidP="00A86C44">
      <w:pPr>
        <w:rPr>
          <w:rFonts w:cs="Tahoma"/>
          <w:color w:val="auto"/>
        </w:rPr>
      </w:pPr>
    </w:p>
    <w:p w:rsidR="00A86C44" w:rsidRPr="000F0155" w:rsidRDefault="00A86C44" w:rsidP="00A86C44">
      <w:pPr>
        <w:rPr>
          <w:rFonts w:cs="Tahoma"/>
          <w:i/>
          <w:color w:val="auto"/>
        </w:rPr>
      </w:pPr>
      <w:r w:rsidRPr="000F0155">
        <w:rPr>
          <w:rFonts w:cs="Tahoma"/>
          <w:i/>
          <w:color w:val="auto"/>
        </w:rPr>
        <w:t>Voldoende werk hebben maar ook niet teveel.</w:t>
      </w:r>
    </w:p>
    <w:p w:rsidR="00A86C44" w:rsidRPr="000F0155" w:rsidRDefault="00A86C44" w:rsidP="00A86C44">
      <w:pPr>
        <w:rPr>
          <w:rFonts w:cs="Tahoma"/>
          <w:color w:val="auto"/>
        </w:rPr>
      </w:pPr>
      <w:r w:rsidRPr="000F0155">
        <w:rPr>
          <w:rFonts w:cs="Tahoma"/>
          <w:color w:val="auto"/>
        </w:rPr>
        <w:t xml:space="preserve">De dispatchers kunnen het werk, zoals hierboven genormeerd, binnen de toegekende werkuren aan. Er is ruimte voor kwalitatieve verdieping en verruiming. Zij </w:t>
      </w:r>
      <w:r w:rsidR="000F0155" w:rsidRPr="000F0155">
        <w:rPr>
          <w:rFonts w:cs="Tahoma"/>
          <w:color w:val="auto"/>
        </w:rPr>
        <w:t>kunnen regelmatig vormingen volgen.</w:t>
      </w:r>
    </w:p>
    <w:p w:rsidR="00A86C44" w:rsidRPr="000F0155" w:rsidRDefault="00A86C44" w:rsidP="00A86C44">
      <w:pPr>
        <w:rPr>
          <w:rFonts w:cs="Tahoma"/>
          <w:color w:val="auto"/>
        </w:rPr>
      </w:pPr>
      <w:r w:rsidRPr="000F0155">
        <w:rPr>
          <w:rFonts w:cs="Tahoma"/>
          <w:color w:val="auto"/>
        </w:rPr>
        <w:t xml:space="preserve">De werkvloerbegeleiders nemen veel opdrachten van externe prestatieplaatsen aan. Projecten moeten worden uitgetekend en uitgerekend, materialen moeten tijdig worden aangevoerd. Deadlines moeten worden gehaald. Dit alles wordt uitgevoerd met moeilijke werkgestraften. Zelden verlopen de dagen zoals gepland.  We moeten bewaken dat er ook voor hen ruimte blijft voor verdieping. </w:t>
      </w:r>
    </w:p>
    <w:p w:rsidR="00A86C44" w:rsidRPr="000F0155" w:rsidRDefault="00A86C44" w:rsidP="00A86C44">
      <w:pPr>
        <w:rPr>
          <w:rFonts w:cs="Tahoma"/>
          <w:i/>
          <w:color w:val="auto"/>
        </w:rPr>
      </w:pPr>
      <w:r w:rsidRPr="000F0155">
        <w:rPr>
          <w:rFonts w:cs="Tahoma"/>
          <w:i/>
          <w:color w:val="auto"/>
        </w:rPr>
        <w:lastRenderedPageBreak/>
        <w:t>Voldoende werkingsmiddelen om een gezonde werkomgeving te hebben.</w:t>
      </w:r>
    </w:p>
    <w:p w:rsidR="00A86C44" w:rsidRPr="000F0155" w:rsidRDefault="00A86C44" w:rsidP="00A86C44">
      <w:pPr>
        <w:rPr>
          <w:rFonts w:cs="Tahoma"/>
          <w:color w:val="auto"/>
        </w:rPr>
      </w:pPr>
      <w:r w:rsidRPr="000F0155">
        <w:rPr>
          <w:rFonts w:cs="Tahoma"/>
          <w:color w:val="auto"/>
        </w:rPr>
        <w:t>De nieuwe locatie in Kortrijk heeft een goede verwarming in het bureau voor de dispatcher en een goede verwarming in het eigen werkvloerproject. De lokalen zijn degelijk, gezond en centraal gelegen. De nieuwe locatie in Roeselare heeft een bureau met daglicht los van het eigen werkvloerproject. Het werkvloerproject kreeg een budget van 22000 euro van Groep Intro om het lokaal, dat gratis ter beschikking wordt gesteld door vzw Onze Kinderen, bewoonbaar te  maken.</w:t>
      </w:r>
    </w:p>
    <w:p w:rsidR="00A86C44" w:rsidRPr="000F0155" w:rsidRDefault="00A86C44" w:rsidP="00A86C44">
      <w:pPr>
        <w:rPr>
          <w:rFonts w:cs="Tahoma"/>
          <w:i/>
          <w:color w:val="auto"/>
        </w:rPr>
      </w:pPr>
      <w:r w:rsidRPr="000F0155">
        <w:rPr>
          <w:rFonts w:cs="Tahoma"/>
          <w:i/>
          <w:color w:val="auto"/>
        </w:rPr>
        <w:t>Voldoende kansen krijgen op zinnige vorming.</w:t>
      </w:r>
    </w:p>
    <w:p w:rsidR="00A86C44" w:rsidRPr="000F0155" w:rsidRDefault="00A86C44" w:rsidP="00A86C44">
      <w:pPr>
        <w:rPr>
          <w:rFonts w:cs="Tahoma"/>
          <w:color w:val="auto"/>
        </w:rPr>
      </w:pPr>
      <w:r w:rsidRPr="000F0155">
        <w:rPr>
          <w:rFonts w:cs="Tahoma"/>
          <w:color w:val="auto"/>
        </w:rPr>
        <w:t>Stad Roeselare betaalt de gevolgde vormingen. Ook Groep Intro biedt vorming aan. We blijven vragende partij om een aanbod te krijgen vanuit Justitie.</w:t>
      </w:r>
    </w:p>
    <w:p w:rsidR="00A86C44" w:rsidRPr="000F0155" w:rsidRDefault="00A86C44" w:rsidP="00A86C44">
      <w:pPr>
        <w:rPr>
          <w:rFonts w:cs="Tahoma"/>
          <w:i/>
          <w:color w:val="auto"/>
        </w:rPr>
      </w:pPr>
      <w:r w:rsidRPr="000F0155">
        <w:rPr>
          <w:rFonts w:cs="Tahoma"/>
          <w:i/>
          <w:color w:val="auto"/>
        </w:rPr>
        <w:t>Een goede verhouding tussen werk en privé.</w:t>
      </w:r>
    </w:p>
    <w:p w:rsidR="00A86C44" w:rsidRPr="000F0155" w:rsidRDefault="00A86C44" w:rsidP="00A86C44">
      <w:pPr>
        <w:rPr>
          <w:rFonts w:cs="Tahoma"/>
          <w:color w:val="auto"/>
        </w:rPr>
      </w:pPr>
      <w:r w:rsidRPr="000F0155">
        <w:rPr>
          <w:rFonts w:cs="Tahoma"/>
          <w:color w:val="auto"/>
        </w:rPr>
        <w:t>De dispatchers hebben een glijdend uurrooster en kunnen hun werk afstemmen op hun privésituatie. Zij krijgen  één uur per week om na de uren telefonische permanentie te voorzien. Dat is 6 dagen/jaar. Ze kunnen dit opnemen zoals ze wensen.</w:t>
      </w:r>
    </w:p>
    <w:p w:rsidR="00A86C44" w:rsidRPr="000F0155" w:rsidRDefault="00A86C44" w:rsidP="00A86C44">
      <w:pPr>
        <w:rPr>
          <w:rFonts w:cs="Tahoma"/>
          <w:color w:val="auto"/>
        </w:rPr>
      </w:pPr>
      <w:r w:rsidRPr="000F0155">
        <w:rPr>
          <w:rFonts w:cs="Tahoma"/>
          <w:color w:val="auto"/>
        </w:rPr>
        <w:t xml:space="preserve">De werkvloerbegeleiders zijn gebonden aan vaste uren en werken elke zaterdag. Goede werkvloerbegeleiders zijn zeldzaam. </w:t>
      </w:r>
    </w:p>
    <w:p w:rsidR="00A86C44" w:rsidRPr="008E278D" w:rsidRDefault="00A86C44" w:rsidP="00A86C44">
      <w:pPr>
        <w:rPr>
          <w:rFonts w:cs="Tahoma"/>
          <w:color w:val="FF0000"/>
        </w:rPr>
      </w:pPr>
    </w:p>
    <w:p w:rsidR="00A86C44" w:rsidRPr="000F0155" w:rsidRDefault="00A86C44" w:rsidP="00A86C44">
      <w:pPr>
        <w:rPr>
          <w:rFonts w:cs="Tahoma"/>
          <w:i/>
          <w:color w:val="auto"/>
        </w:rPr>
      </w:pPr>
      <w:r w:rsidRPr="000F0155">
        <w:rPr>
          <w:rFonts w:cs="Tahoma"/>
          <w:i/>
          <w:color w:val="auto"/>
        </w:rPr>
        <w:t>Een marktconforme verloning.</w:t>
      </w:r>
    </w:p>
    <w:p w:rsidR="00A86C44" w:rsidRPr="000F0155" w:rsidRDefault="00A86C44" w:rsidP="00A86C44">
      <w:pPr>
        <w:rPr>
          <w:rFonts w:cs="Tahoma"/>
          <w:color w:val="auto"/>
        </w:rPr>
      </w:pPr>
      <w:r w:rsidRPr="000F0155">
        <w:rPr>
          <w:rFonts w:cs="Tahoma"/>
          <w:color w:val="auto"/>
        </w:rPr>
        <w:t>De lonen van drie teamleden worden bijgepast door de Stad Roeselare. Groep Intro past het loon bij van het vierde teamlid. De lonen volgen de index. Het forfait voor de lonen dat gestort wordt door het ministerie van justitie is nog nooit geïndexeerd en volgt de anciënniteit niet. Het aandeel van dit forfait in de totale kost is in de laatste 10 jaar ernstig gedaald.</w:t>
      </w:r>
    </w:p>
    <w:p w:rsidR="00A86C44" w:rsidRPr="000F0155" w:rsidRDefault="00A86C44" w:rsidP="00A86C44">
      <w:pPr>
        <w:rPr>
          <w:rFonts w:cs="Tahoma"/>
          <w:color w:val="auto"/>
        </w:rPr>
      </w:pPr>
      <w:r w:rsidRPr="000F0155">
        <w:rPr>
          <w:rFonts w:cs="Tahoma"/>
          <w:color w:val="auto"/>
        </w:rPr>
        <w:t>Stad Roeselare zorgt voor maaltijdcheques, een hospitalisatieverzekering en een groepsverzekering werd afgesloten als tweede pensioenpijler.</w:t>
      </w:r>
    </w:p>
    <w:p w:rsidR="00A86C44" w:rsidRPr="000F0155" w:rsidRDefault="00A86C44" w:rsidP="00A86C44">
      <w:pPr>
        <w:rPr>
          <w:rFonts w:cs="Tahoma"/>
          <w:color w:val="auto"/>
        </w:rPr>
      </w:pPr>
    </w:p>
    <w:p w:rsidR="00A86C44" w:rsidRPr="008E278D" w:rsidRDefault="00A86C44" w:rsidP="00A86C44">
      <w:pPr>
        <w:rPr>
          <w:rFonts w:cs="Tahoma"/>
          <w:color w:val="FF0000"/>
        </w:rPr>
      </w:pPr>
    </w:p>
    <w:p w:rsidR="00A86C44" w:rsidRPr="000F0155" w:rsidRDefault="00A86C44">
      <w:pPr>
        <w:rPr>
          <w:color w:val="auto"/>
        </w:rPr>
      </w:pPr>
      <w:r w:rsidRPr="000F0155">
        <w:rPr>
          <w:rFonts w:cs="Tahoma"/>
          <w:color w:val="auto"/>
        </w:rPr>
        <w:t>Team Halte-R</w:t>
      </w:r>
    </w:p>
    <w:sectPr w:rsidR="00A86C44" w:rsidRPr="000F0155" w:rsidSect="00A86C44">
      <w:footerReference w:type="default" r:id="rId38"/>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6B56" w:rsidRDefault="00326B56" w:rsidP="00A86C44">
      <w:pPr>
        <w:spacing w:after="0" w:line="240" w:lineRule="auto"/>
      </w:pPr>
      <w:r>
        <w:separator/>
      </w:r>
    </w:p>
  </w:endnote>
  <w:endnote w:type="continuationSeparator" w:id="0">
    <w:p w:rsidR="00326B56" w:rsidRDefault="00326B56" w:rsidP="00A86C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118" w:rsidRPr="00166C91" w:rsidRDefault="00B20480" w:rsidP="00166C91">
    <w:pPr>
      <w:pStyle w:val="Voettekst"/>
      <w:jc w:val="center"/>
    </w:pPr>
    <w:r>
      <w:pict>
        <v:shapetype id="_x0000_t110" coordsize="21600,21600" o:spt="110" path="m10800,l,10800,10800,21600,21600,10800xe">
          <v:stroke joinstyle="miter"/>
          <v:path gradientshapeok="t" o:connecttype="rect" textboxrect="5400,5400,16200,16200"/>
        </v:shapetype>
        <v:shape id="_x0000_s41985" type="#_x0000_t110" style="width:468pt;height:3.55pt;flip:y;mso-width-percent:1000;mso-left-percent:-10001;mso-top-percent:-10001;mso-position-horizontal:absolute;mso-position-horizontal-relative:char;mso-position-vertical:absolute;mso-position-vertical-relative:line;mso-width-percent:1000;mso-left-percent:-10001;mso-top-percent:-10001;mso-width-relative:margin" fillcolor="black" stroked="f">
          <v:fill r:id="rId1" o:title="Light horizontal" type="pattern"/>
          <w10:wrap type="none" anchorx="margin" anchory="page"/>
          <w10:anchorlock/>
        </v:shape>
      </w:pict>
    </w:r>
  </w:p>
  <w:p w:rsidR="00F66118" w:rsidRPr="00166C91" w:rsidRDefault="00222E93" w:rsidP="00166C91">
    <w:pPr>
      <w:pStyle w:val="Voettekst"/>
      <w:jc w:val="center"/>
    </w:pPr>
    <w:r w:rsidRPr="00166C91">
      <w:rPr>
        <w:rFonts w:ascii="Cambria" w:hAnsi="Cambria"/>
      </w:rPr>
      <w:fldChar w:fldCharType="begin"/>
    </w:r>
    <w:r w:rsidR="00F66118" w:rsidRPr="00166C91">
      <w:rPr>
        <w:rFonts w:ascii="Cambria" w:hAnsi="Cambria"/>
      </w:rPr>
      <w:instrText xml:space="preserve"> PAGE    \* MERGEFORMAT </w:instrText>
    </w:r>
    <w:r w:rsidRPr="00166C91">
      <w:rPr>
        <w:rFonts w:ascii="Cambria" w:hAnsi="Cambria"/>
      </w:rPr>
      <w:fldChar w:fldCharType="separate"/>
    </w:r>
    <w:r w:rsidR="00B20480">
      <w:rPr>
        <w:rFonts w:ascii="Cambria" w:hAnsi="Cambria"/>
        <w:noProof/>
      </w:rPr>
      <w:t>17</w:t>
    </w:r>
    <w:r w:rsidRPr="00166C91">
      <w:rPr>
        <w:rFonts w:ascii="Cambria" w:hAnsi="Cambria"/>
      </w:rPr>
      <w:fldChar w:fldCharType="end"/>
    </w:r>
  </w:p>
  <w:p w:rsidR="00F66118" w:rsidRPr="00166C91" w:rsidRDefault="00F66118" w:rsidP="00166C91">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6B56" w:rsidRDefault="00326B56" w:rsidP="00A86C44">
      <w:pPr>
        <w:spacing w:after="0" w:line="240" w:lineRule="auto"/>
      </w:pPr>
      <w:r>
        <w:separator/>
      </w:r>
    </w:p>
  </w:footnote>
  <w:footnote w:type="continuationSeparator" w:id="0">
    <w:p w:rsidR="00326B56" w:rsidRDefault="00326B56" w:rsidP="00A86C44">
      <w:pPr>
        <w:spacing w:after="0" w:line="240" w:lineRule="auto"/>
      </w:pPr>
      <w:r>
        <w:continuationSeparator/>
      </w:r>
    </w:p>
  </w:footnote>
  <w:footnote w:id="1">
    <w:p w:rsidR="00F66118" w:rsidRPr="00166C91" w:rsidRDefault="00F66118" w:rsidP="00A86C44">
      <w:pPr>
        <w:pStyle w:val="Voetnoottekst"/>
        <w:rPr>
          <w:rFonts w:ascii="Cambria" w:hAnsi="Cambria"/>
        </w:rPr>
      </w:pPr>
      <w:r w:rsidRPr="00166C91">
        <w:rPr>
          <w:rStyle w:val="Voetnootmarkering"/>
          <w:rFonts w:ascii="Cambria" w:hAnsi="Cambria"/>
        </w:rPr>
        <w:footnoteRef/>
      </w:r>
      <w:r w:rsidRPr="00166C91">
        <w:rPr>
          <w:rFonts w:ascii="Cambria" w:hAnsi="Cambria"/>
        </w:rPr>
        <w:t xml:space="preserve"> Zie </w:t>
      </w:r>
      <w:r w:rsidRPr="00166C91">
        <w:rPr>
          <w:rFonts w:ascii="Cambria" w:hAnsi="Cambria" w:cs="Tahoma"/>
        </w:rPr>
        <w:t>Hoofdstuk 1  “ 1.7. Afgewerkte dossier in Halte-R” pg. 11</w:t>
      </w:r>
    </w:p>
    <w:p w:rsidR="00F66118" w:rsidRPr="00166C91" w:rsidRDefault="00F66118" w:rsidP="00A86C44">
      <w:pPr>
        <w:pStyle w:val="Voetnoottekst"/>
        <w:rPr>
          <w:rFonts w:ascii="Cambria" w:hAnsi="Cambria"/>
        </w:rPr>
      </w:pPr>
    </w:p>
  </w:footnote>
  <w:footnote w:id="2">
    <w:p w:rsidR="00F66118" w:rsidRPr="00166C91" w:rsidRDefault="00F66118" w:rsidP="00A86C44">
      <w:pPr>
        <w:pStyle w:val="Voetnoottekst"/>
        <w:rPr>
          <w:rFonts w:ascii="Cambria" w:hAnsi="Cambria"/>
        </w:rPr>
      </w:pPr>
      <w:r w:rsidRPr="00166C91">
        <w:rPr>
          <w:rStyle w:val="Voetnootmarkering"/>
          <w:rFonts w:ascii="Cambria" w:hAnsi="Cambria" w:cs="Tahoma"/>
        </w:rPr>
        <w:footnoteRef/>
      </w:r>
      <w:r w:rsidRPr="00166C91">
        <w:rPr>
          <w:rFonts w:ascii="Cambria" w:hAnsi="Cambria" w:cs="Tahoma"/>
        </w:rPr>
        <w:t xml:space="preserve"> Hoofdstuk 2 “Halte-R werkt via Dispatching” pg. 1</w:t>
      </w:r>
      <w:r>
        <w:rPr>
          <w:rFonts w:ascii="Cambria" w:hAnsi="Cambria" w:cs="Tahoma"/>
        </w:rPr>
        <w:t>9</w:t>
      </w:r>
    </w:p>
  </w:footnote>
  <w:footnote w:id="3">
    <w:p w:rsidR="00F66118" w:rsidRPr="00166C91" w:rsidRDefault="00F66118" w:rsidP="00A86C44">
      <w:pPr>
        <w:pStyle w:val="Voetnoottekst"/>
        <w:rPr>
          <w:rFonts w:ascii="Cambria" w:hAnsi="Cambria"/>
        </w:rPr>
      </w:pPr>
      <w:r w:rsidRPr="00166C91">
        <w:rPr>
          <w:rStyle w:val="Voetnootmarkering"/>
          <w:rFonts w:ascii="Cambria" w:hAnsi="Cambria" w:cs="Tahoma"/>
        </w:rPr>
        <w:footnoteRef/>
      </w:r>
      <w:r w:rsidRPr="00166C91">
        <w:rPr>
          <w:rFonts w:ascii="Cambria" w:hAnsi="Cambria" w:cs="Tahoma"/>
        </w:rPr>
        <w:t xml:space="preserve"> Hoofdstuk 3 “Halte-R werkt via Werkvloeren” pg. </w:t>
      </w:r>
      <w:r>
        <w:rPr>
          <w:rFonts w:ascii="Cambria" w:hAnsi="Cambria" w:cs="Tahoma"/>
        </w:rPr>
        <w:t>34</w:t>
      </w:r>
    </w:p>
  </w:footnote>
  <w:footnote w:id="4">
    <w:p w:rsidR="00F66118" w:rsidRPr="00166C91" w:rsidRDefault="00F66118" w:rsidP="00A86C44">
      <w:pPr>
        <w:pStyle w:val="Voetnoottekst"/>
        <w:rPr>
          <w:rFonts w:ascii="Cambria" w:hAnsi="Cambria"/>
        </w:rPr>
      </w:pPr>
      <w:r w:rsidRPr="00166C91">
        <w:rPr>
          <w:rStyle w:val="Voetnootmarkering"/>
          <w:rFonts w:ascii="Cambria" w:hAnsi="Cambria"/>
        </w:rPr>
        <w:footnoteRef/>
      </w:r>
      <w:r w:rsidRPr="00166C91">
        <w:rPr>
          <w:rFonts w:ascii="Cambria" w:hAnsi="Cambria"/>
        </w:rPr>
        <w:t xml:space="preserve"> Zie </w:t>
      </w:r>
      <w:r w:rsidRPr="00166C91">
        <w:rPr>
          <w:rFonts w:ascii="Cambria" w:hAnsi="Cambria" w:cs="Tahoma"/>
        </w:rPr>
        <w:t>Hoofdstuk 1  “ 1.7. Afgewerkte dossier in Halte-R” pg. 1</w:t>
      </w:r>
      <w:r>
        <w:rPr>
          <w:rFonts w:ascii="Cambria" w:hAnsi="Cambria" w:cs="Tahoma"/>
        </w:rPr>
        <w:t>0</w:t>
      </w:r>
    </w:p>
  </w:footnote>
  <w:footnote w:id="5">
    <w:p w:rsidR="00F66118" w:rsidRPr="00166C91" w:rsidRDefault="00F66118" w:rsidP="00A86C44">
      <w:pPr>
        <w:pStyle w:val="Voetnoottekst"/>
        <w:rPr>
          <w:rFonts w:ascii="Cambria" w:hAnsi="Cambria"/>
        </w:rPr>
      </w:pPr>
      <w:r w:rsidRPr="00166C91">
        <w:rPr>
          <w:rStyle w:val="Voetnootmarkering"/>
          <w:rFonts w:ascii="Cambria" w:hAnsi="Cambria"/>
        </w:rPr>
        <w:footnoteRef/>
      </w:r>
      <w:r w:rsidRPr="00166C91">
        <w:rPr>
          <w:rFonts w:ascii="Cambria" w:hAnsi="Cambria"/>
        </w:rPr>
        <w:t xml:space="preserve"> </w:t>
      </w:r>
      <w:r w:rsidRPr="00166C91">
        <w:rPr>
          <w:rFonts w:ascii="Cambria" w:hAnsi="Cambria" w:cs="Tahoma"/>
        </w:rPr>
        <w:t>Hoofdstuk 1 “Kwatitatieve Evaluatie – 2.1 aantal dossiers”  pg. 3</w:t>
      </w:r>
    </w:p>
  </w:footnote>
  <w:footnote w:id="6">
    <w:p w:rsidR="00F66118" w:rsidRPr="00166C91" w:rsidRDefault="00F66118" w:rsidP="00A86C44">
      <w:pPr>
        <w:pStyle w:val="Voetnoottekst"/>
        <w:rPr>
          <w:rFonts w:ascii="Cambria" w:hAnsi="Cambria"/>
        </w:rPr>
      </w:pPr>
      <w:r w:rsidRPr="00166C91">
        <w:rPr>
          <w:rStyle w:val="Voetnootmarkering"/>
          <w:rFonts w:ascii="Cambria" w:hAnsi="Cambria" w:cs="Tahoma"/>
        </w:rPr>
        <w:footnoteRef/>
      </w:r>
      <w:r w:rsidRPr="00166C91">
        <w:rPr>
          <w:rFonts w:ascii="Cambria" w:hAnsi="Cambria" w:cs="Tahoma"/>
        </w:rPr>
        <w:t xml:space="preserve"> Enkel uren gepresteerd in beëindigde dossiers in 2011 (zonder uren van 2010 in dezelfde dossiers)</w:t>
      </w:r>
    </w:p>
  </w:footnote>
  <w:footnote w:id="7">
    <w:p w:rsidR="00F66118" w:rsidRPr="00166C91" w:rsidRDefault="00F66118" w:rsidP="00A86C44">
      <w:pPr>
        <w:pStyle w:val="Voetnoottekst"/>
        <w:rPr>
          <w:rFonts w:ascii="Cambria" w:hAnsi="Cambria"/>
        </w:rPr>
      </w:pPr>
      <w:r w:rsidRPr="00166C91">
        <w:rPr>
          <w:rStyle w:val="Voetnootmarkering"/>
          <w:rFonts w:ascii="Cambria" w:hAnsi="Cambria" w:cs="Tahoma"/>
        </w:rPr>
        <w:footnoteRef/>
      </w:r>
      <w:r w:rsidRPr="00166C91">
        <w:rPr>
          <w:rFonts w:ascii="Cambria" w:hAnsi="Cambria" w:cs="Tahoma"/>
        </w:rPr>
        <w:t xml:space="preserve"> Enkel uren gepresteerd in beëindigde dossiers in 2012 (zonder uren van 2011 in dezelfde dossiers)</w:t>
      </w:r>
    </w:p>
  </w:footnote>
  <w:footnote w:id="8">
    <w:p w:rsidR="00F66118" w:rsidRPr="00166C91" w:rsidRDefault="00F66118" w:rsidP="00A86C44">
      <w:pPr>
        <w:pStyle w:val="Voetnoottekst"/>
        <w:rPr>
          <w:rFonts w:ascii="Cambria" w:hAnsi="Cambria"/>
        </w:rPr>
      </w:pPr>
      <w:r w:rsidRPr="00166C91">
        <w:rPr>
          <w:rStyle w:val="Voetnootmarkering"/>
          <w:rFonts w:ascii="Cambria" w:hAnsi="Cambria"/>
        </w:rPr>
        <w:footnoteRef/>
      </w:r>
      <w:r w:rsidRPr="00166C91">
        <w:rPr>
          <w:rFonts w:ascii="Cambria" w:hAnsi="Cambria"/>
        </w:rPr>
        <w:t xml:space="preserve"> </w:t>
      </w:r>
      <w:r w:rsidRPr="00166C91">
        <w:rPr>
          <w:rFonts w:ascii="Cambria" w:hAnsi="Cambria" w:cs="Tahoma"/>
        </w:rPr>
        <w:t>Enkel uren gepresteerd in beëindigde dossiers in 2013 (zonder uren van 2012 in dezelfde dossiers)</w:t>
      </w:r>
    </w:p>
  </w:footnote>
  <w:footnote w:id="9">
    <w:p w:rsidR="00F66118" w:rsidRPr="00166C91" w:rsidRDefault="00F66118">
      <w:pPr>
        <w:pStyle w:val="Voetnoottekst"/>
        <w:rPr>
          <w:rFonts w:ascii="Cambria" w:hAnsi="Cambria" w:cs="Tahoma"/>
        </w:rPr>
      </w:pPr>
      <w:r w:rsidRPr="00166C91">
        <w:rPr>
          <w:rStyle w:val="Voetnootmarkering"/>
          <w:rFonts w:ascii="Cambria" w:hAnsi="Cambria" w:cs="Tahoma"/>
        </w:rPr>
        <w:footnoteRef/>
      </w:r>
      <w:r w:rsidRPr="00166C91">
        <w:rPr>
          <w:rFonts w:ascii="Cambria" w:hAnsi="Cambria" w:cs="Tahoma"/>
        </w:rPr>
        <w:t xml:space="preserve"> Dit is het verschil tussen de vooropgestelde te presteren uren en de uren die wel werden uitgevoerd in zowel 2012 als 2013, in dossiers die negatief werden afgesloten.</w:t>
      </w:r>
    </w:p>
  </w:footnote>
  <w:footnote w:id="10">
    <w:p w:rsidR="00F66118" w:rsidRPr="00166C91" w:rsidRDefault="00F66118" w:rsidP="001D60C7">
      <w:pPr>
        <w:pStyle w:val="Voetnoottekst"/>
        <w:rPr>
          <w:rFonts w:ascii="Cambria" w:hAnsi="Cambria" w:cs="Tahoma"/>
          <w:sz w:val="24"/>
          <w:szCs w:val="24"/>
        </w:rPr>
      </w:pPr>
      <w:r w:rsidRPr="00166C91">
        <w:rPr>
          <w:rStyle w:val="Voetnootmarkering"/>
          <w:rFonts w:ascii="Cambria" w:hAnsi="Cambria" w:cs="Tahoma"/>
          <w:sz w:val="24"/>
          <w:szCs w:val="24"/>
        </w:rPr>
        <w:footnoteRef/>
      </w:r>
      <w:r w:rsidRPr="00166C91">
        <w:rPr>
          <w:rFonts w:ascii="Cambria" w:hAnsi="Cambria" w:cs="Tahoma"/>
          <w:sz w:val="24"/>
          <w:szCs w:val="24"/>
        </w:rPr>
        <w:t xml:space="preserve"> Dit berekenen we in dagen, zowel feestdagen als weekends worden meegerekend.</w:t>
      </w:r>
    </w:p>
  </w:footnote>
  <w:footnote w:id="11">
    <w:p w:rsidR="00F66118" w:rsidRPr="00166C91" w:rsidRDefault="00F66118" w:rsidP="001D60C7">
      <w:pPr>
        <w:pStyle w:val="Voetnoottekst"/>
        <w:rPr>
          <w:rFonts w:ascii="Cambria" w:hAnsi="Cambria"/>
        </w:rPr>
      </w:pPr>
      <w:r w:rsidRPr="00166C91">
        <w:rPr>
          <w:rStyle w:val="Voetnootmarkering"/>
          <w:rFonts w:ascii="Cambria" w:hAnsi="Cambria"/>
        </w:rPr>
        <w:footnoteRef/>
      </w:r>
      <w:r w:rsidRPr="00166C91">
        <w:rPr>
          <w:rFonts w:ascii="Cambria" w:hAnsi="Cambria"/>
        </w:rPr>
        <w:t xml:space="preserve"> De mediaan van het aantal dagen tussen onderhoud en overeenkomst voor een werkstraf op de werkvloer is 0.  Het gemiddelde is 16d.</w:t>
      </w:r>
    </w:p>
  </w:footnote>
  <w:footnote w:id="12">
    <w:p w:rsidR="00F66118" w:rsidRPr="00166C91" w:rsidRDefault="00F66118" w:rsidP="001D60C7">
      <w:pPr>
        <w:pStyle w:val="Voetnoottekst"/>
        <w:rPr>
          <w:rFonts w:ascii="Cambria" w:hAnsi="Cambria"/>
        </w:rPr>
      </w:pPr>
      <w:r w:rsidRPr="00166C91">
        <w:rPr>
          <w:rStyle w:val="Voetnootmarkering"/>
          <w:rFonts w:ascii="Cambria" w:hAnsi="Cambria"/>
        </w:rPr>
        <w:footnoteRef/>
      </w:r>
      <w:r w:rsidRPr="00166C91">
        <w:rPr>
          <w:rFonts w:ascii="Cambria" w:hAnsi="Cambria"/>
        </w:rPr>
        <w:t xml:space="preserve"> De mediaan van het aantal dagen tussen onderhoud en overeenkomst voor een werkstraf op een externe prestatieplaats is 20d.  Het gemiddelde is 38d.</w:t>
      </w:r>
    </w:p>
  </w:footnote>
  <w:footnote w:id="13">
    <w:p w:rsidR="00F66118" w:rsidRPr="00166C91" w:rsidRDefault="00F66118" w:rsidP="001D60C7">
      <w:pPr>
        <w:pStyle w:val="Voetnoottekst"/>
        <w:rPr>
          <w:rFonts w:ascii="Cambria" w:hAnsi="Cambria"/>
        </w:rPr>
      </w:pPr>
      <w:r w:rsidRPr="00166C91">
        <w:rPr>
          <w:rStyle w:val="Voetnootmarkering"/>
          <w:rFonts w:ascii="Cambria" w:hAnsi="Cambria"/>
        </w:rPr>
        <w:footnoteRef/>
      </w:r>
      <w:r w:rsidRPr="00166C91">
        <w:rPr>
          <w:rFonts w:ascii="Cambria" w:hAnsi="Cambria"/>
        </w:rPr>
        <w:t xml:space="preserve"> De mediaan van van het aantal dagen tussen overeenkomst en begin op de werkvloer is 0.  Het gemiddelde is 5d.</w:t>
      </w:r>
    </w:p>
  </w:footnote>
  <w:footnote w:id="14">
    <w:p w:rsidR="00F66118" w:rsidRPr="00166C91" w:rsidRDefault="00F66118" w:rsidP="001D60C7">
      <w:pPr>
        <w:pStyle w:val="Voetnoottekst"/>
        <w:rPr>
          <w:rFonts w:ascii="Cambria" w:hAnsi="Cambria"/>
        </w:rPr>
      </w:pPr>
      <w:r w:rsidRPr="00166C91">
        <w:rPr>
          <w:rStyle w:val="Voetnootmarkering"/>
          <w:rFonts w:ascii="Cambria" w:hAnsi="Cambria"/>
        </w:rPr>
        <w:footnoteRef/>
      </w:r>
      <w:r w:rsidRPr="00166C91">
        <w:rPr>
          <w:rFonts w:ascii="Cambria" w:hAnsi="Cambria"/>
        </w:rPr>
        <w:t xml:space="preserve"> De mediaan van het aantal dagen tussen overeenkomst en onderhoud voor een werkstraf op een externe prestatieplaats is 7d.</w:t>
      </w:r>
    </w:p>
  </w:footnote>
  <w:footnote w:id="15">
    <w:p w:rsidR="00F66118" w:rsidRPr="00166C91" w:rsidRDefault="00F66118" w:rsidP="001D60C7">
      <w:pPr>
        <w:pStyle w:val="Voetnoottekst"/>
        <w:rPr>
          <w:rFonts w:ascii="Cambria" w:hAnsi="Cambria"/>
        </w:rPr>
      </w:pPr>
      <w:r w:rsidRPr="00166C91">
        <w:rPr>
          <w:rStyle w:val="Voetnootmarkering"/>
          <w:rFonts w:ascii="Cambria" w:hAnsi="Cambria"/>
        </w:rPr>
        <w:footnoteRef/>
      </w:r>
      <w:r w:rsidRPr="00166C91">
        <w:rPr>
          <w:rFonts w:ascii="Cambria" w:hAnsi="Cambria"/>
        </w:rPr>
        <w:t xml:space="preserve"> Het gemiddelde tijdens de week is 53d. en tijdens het weekend 70d.</w:t>
      </w:r>
    </w:p>
  </w:footnote>
  <w:footnote w:id="16">
    <w:p w:rsidR="00F66118" w:rsidRPr="00166C91" w:rsidRDefault="00F66118" w:rsidP="001D60C7">
      <w:pPr>
        <w:pStyle w:val="Voetnoottekst"/>
        <w:rPr>
          <w:rFonts w:ascii="Cambria" w:hAnsi="Cambria"/>
        </w:rPr>
      </w:pPr>
      <w:r w:rsidRPr="00166C91">
        <w:rPr>
          <w:rStyle w:val="Voetnootmarkering"/>
          <w:rFonts w:ascii="Cambria" w:hAnsi="Cambria"/>
        </w:rPr>
        <w:footnoteRef/>
      </w:r>
      <w:r w:rsidRPr="00166C91">
        <w:rPr>
          <w:rFonts w:ascii="Cambria" w:hAnsi="Cambria"/>
        </w:rPr>
        <w:t xml:space="preserve"> Het derde kwartiel van ‘het aantal dagen tussen einde en afronding is 31. </w:t>
      </w:r>
    </w:p>
  </w:footnote>
  <w:footnote w:id="17">
    <w:p w:rsidR="00F66118" w:rsidRPr="00166C91" w:rsidRDefault="00F66118" w:rsidP="001D60C7">
      <w:pPr>
        <w:pStyle w:val="Voetnoottekst"/>
        <w:rPr>
          <w:rFonts w:ascii="Cambria" w:hAnsi="Cambria"/>
        </w:rPr>
      </w:pPr>
      <w:r w:rsidRPr="00166C91">
        <w:rPr>
          <w:rStyle w:val="Voetnootmarkering"/>
          <w:rFonts w:ascii="Cambria" w:hAnsi="Cambria"/>
        </w:rPr>
        <w:footnoteRef/>
      </w:r>
      <w:r w:rsidRPr="00166C91">
        <w:rPr>
          <w:rFonts w:ascii="Cambria" w:hAnsi="Cambria"/>
        </w:rPr>
        <w:t xml:space="preserve"> 386 dagen bestaat uit de termijn van één jaar nadat de beslissing in kracht van gewijsde is gegaan en geen beroep meer mogelijk is. </w:t>
      </w:r>
    </w:p>
  </w:footnote>
  <w:footnote w:id="18">
    <w:p w:rsidR="00F66118" w:rsidRPr="00166C91" w:rsidRDefault="00F66118" w:rsidP="001D60C7">
      <w:pPr>
        <w:pStyle w:val="Voetnoottekst"/>
        <w:rPr>
          <w:rFonts w:ascii="Cambria" w:hAnsi="Cambria"/>
        </w:rPr>
      </w:pPr>
      <w:r w:rsidRPr="00166C91">
        <w:rPr>
          <w:rStyle w:val="Voetnootmarkering"/>
          <w:rFonts w:ascii="Cambria" w:hAnsi="Cambria"/>
        </w:rPr>
        <w:footnoteRef/>
      </w:r>
      <w:r w:rsidRPr="00166C91">
        <w:rPr>
          <w:rFonts w:ascii="Cambria" w:hAnsi="Cambria"/>
        </w:rPr>
        <w:t xml:space="preserve"> 386 dagen bestaat uit de termijn van één jaar nadat de beslissing in kracht van gewijsde is gegaan en geen beroep meer mogelijk is. </w:t>
      </w:r>
    </w:p>
  </w:footnote>
  <w:footnote w:id="19">
    <w:p w:rsidR="00F66118" w:rsidRPr="00166C91" w:rsidRDefault="00F66118" w:rsidP="001D60C7">
      <w:r w:rsidRPr="00166C91">
        <w:rPr>
          <w:rStyle w:val="Voetnootmarkering"/>
          <w:rFonts w:cs="Tahoma"/>
        </w:rPr>
        <w:footnoteRef/>
      </w:r>
      <w:r w:rsidRPr="00166C91">
        <w:rPr>
          <w:rFonts w:cs="Tahoma"/>
        </w:rPr>
        <w:t xml:space="preserve"> </w:t>
      </w:r>
      <w:r w:rsidRPr="00166C91">
        <w:rPr>
          <w:rFonts w:cs="Tahoma"/>
          <w:sz w:val="20"/>
          <w:szCs w:val="20"/>
        </w:rPr>
        <w:t>De term “dispatching” is de officiële benaming vanuit het FOD Justitie, maar geeft een vertekend beeld weer van het werk van een werkstrafbegeleider.  Het begeleiden van personen met een werkstraf op externe plaatsen bestaat uit veel meer dan enkel het “dispatchen”.</w:t>
      </w:r>
    </w:p>
  </w:footnote>
  <w:footnote w:id="20">
    <w:p w:rsidR="00F66118" w:rsidRPr="00166C91" w:rsidRDefault="00F66118" w:rsidP="001D60C7">
      <w:pPr>
        <w:pStyle w:val="Voetnoottekst"/>
        <w:rPr>
          <w:rFonts w:ascii="Cambria" w:hAnsi="Cambria"/>
        </w:rPr>
      </w:pPr>
      <w:r w:rsidRPr="00166C91">
        <w:rPr>
          <w:rStyle w:val="Voetnootmarkering"/>
          <w:rFonts w:ascii="Cambria" w:hAnsi="Cambria"/>
        </w:rPr>
        <w:footnoteRef/>
      </w:r>
      <w:r w:rsidRPr="00166C91">
        <w:rPr>
          <w:rFonts w:ascii="Cambria" w:hAnsi="Cambria"/>
        </w:rPr>
        <w:t xml:space="preserve"> Zie ook 2.2.3 Start werkingsgebied Ieper p. 31</w:t>
      </w:r>
    </w:p>
    <w:p w:rsidR="00F66118" w:rsidRPr="00166C91" w:rsidRDefault="00F66118" w:rsidP="001D60C7">
      <w:pPr>
        <w:pStyle w:val="Voetnoottekst"/>
        <w:rPr>
          <w:rFonts w:ascii="Cambria" w:hAnsi="Cambria"/>
        </w:rPr>
      </w:pPr>
    </w:p>
  </w:footnote>
  <w:footnote w:id="21">
    <w:p w:rsidR="00F66118" w:rsidRPr="00166C91" w:rsidRDefault="00F66118" w:rsidP="001D60C7">
      <w:pPr>
        <w:pStyle w:val="Voetnoottekst"/>
        <w:rPr>
          <w:rFonts w:ascii="Cambria" w:hAnsi="Cambria"/>
        </w:rPr>
      </w:pPr>
      <w:r w:rsidRPr="00166C91">
        <w:rPr>
          <w:rStyle w:val="Voetnootmarkering"/>
          <w:rFonts w:ascii="Cambria" w:hAnsi="Cambria"/>
        </w:rPr>
        <w:footnoteRef/>
      </w:r>
      <w:r w:rsidRPr="00166C91">
        <w:rPr>
          <w:rFonts w:ascii="Cambria" w:hAnsi="Cambria"/>
        </w:rPr>
        <w:t xml:space="preserve"> Vorig jaar werden in de Kringloopwinkels van Zuid-West-Vlaanderen 1697,64u gepresteerd</w:t>
      </w:r>
    </w:p>
  </w:footnote>
  <w:footnote w:id="22">
    <w:p w:rsidR="00F66118" w:rsidRPr="00166C91" w:rsidRDefault="00F66118" w:rsidP="001D60C7">
      <w:pPr>
        <w:pStyle w:val="Voetnoottekst"/>
        <w:rPr>
          <w:rFonts w:ascii="Cambria" w:hAnsi="Cambria"/>
        </w:rPr>
      </w:pPr>
      <w:r w:rsidRPr="00166C91">
        <w:rPr>
          <w:rStyle w:val="Voetnootmarkering"/>
          <w:rFonts w:ascii="Cambria" w:hAnsi="Cambria"/>
        </w:rPr>
        <w:footnoteRef/>
      </w:r>
      <w:r w:rsidRPr="00166C91">
        <w:rPr>
          <w:rFonts w:ascii="Cambria" w:hAnsi="Cambria"/>
        </w:rPr>
        <w:t xml:space="preserve"> Vorig jaar werden in de Kringwinkels Midden-West-vlaanderen 918u gepresteerd.</w:t>
      </w:r>
    </w:p>
  </w:footnote>
  <w:footnote w:id="23">
    <w:p w:rsidR="00F66118" w:rsidRPr="00166C91" w:rsidRDefault="00F66118" w:rsidP="001D60C7">
      <w:pPr>
        <w:pStyle w:val="Voetnoottekst"/>
        <w:rPr>
          <w:rFonts w:ascii="Cambria" w:hAnsi="Cambria"/>
        </w:rPr>
      </w:pPr>
      <w:r w:rsidRPr="00166C91">
        <w:rPr>
          <w:rStyle w:val="Voetnootmarkering"/>
          <w:rFonts w:ascii="Cambria" w:hAnsi="Cambria"/>
        </w:rPr>
        <w:footnoteRef/>
      </w:r>
      <w:r w:rsidRPr="00166C91">
        <w:rPr>
          <w:rFonts w:ascii="Cambria" w:hAnsi="Cambria"/>
        </w:rPr>
        <w:t xml:space="preserve"> Vorig jaar werden op de diverse containerparken en in het hoofdgebouw van IVIO 1018u gepresteerd</w:t>
      </w:r>
    </w:p>
  </w:footnote>
  <w:footnote w:id="24">
    <w:p w:rsidR="00F66118" w:rsidRPr="00166C91" w:rsidRDefault="00F66118" w:rsidP="001D60C7">
      <w:pPr>
        <w:pStyle w:val="Voetnoottekst"/>
        <w:rPr>
          <w:rFonts w:ascii="Cambria" w:hAnsi="Cambria"/>
        </w:rPr>
      </w:pPr>
      <w:r w:rsidRPr="00166C91">
        <w:rPr>
          <w:rStyle w:val="Voetnootmarkering"/>
          <w:rFonts w:ascii="Cambria" w:hAnsi="Cambria"/>
        </w:rPr>
        <w:footnoteRef/>
      </w:r>
      <w:r w:rsidRPr="00166C91">
        <w:rPr>
          <w:rFonts w:ascii="Cambria" w:hAnsi="Cambria"/>
        </w:rPr>
        <w:t xml:space="preserve"> Vorig jaar werden in AZ Delta 534u gepresteerd.</w:t>
      </w:r>
    </w:p>
  </w:footnote>
  <w:footnote w:id="25">
    <w:p w:rsidR="00F66118" w:rsidRPr="00166C91" w:rsidRDefault="00F66118" w:rsidP="001D60C7">
      <w:pPr>
        <w:pStyle w:val="Voetnoottekst"/>
        <w:rPr>
          <w:rFonts w:ascii="Cambria" w:hAnsi="Cambria"/>
        </w:rPr>
      </w:pPr>
      <w:r w:rsidRPr="00166C91">
        <w:rPr>
          <w:rStyle w:val="Voetnootmarkering"/>
          <w:rFonts w:ascii="Cambria" w:hAnsi="Cambria"/>
        </w:rPr>
        <w:footnoteRef/>
      </w:r>
      <w:r w:rsidRPr="00166C91">
        <w:rPr>
          <w:rFonts w:ascii="Cambria" w:hAnsi="Cambria"/>
        </w:rPr>
        <w:t xml:space="preserve"> Zie kaartje p. 21</w:t>
      </w:r>
    </w:p>
  </w:footnote>
  <w:footnote w:id="26">
    <w:p w:rsidR="00F66118" w:rsidRPr="00166C91" w:rsidRDefault="00F66118" w:rsidP="00A86C44">
      <w:pPr>
        <w:pStyle w:val="Voetnoottekst"/>
        <w:rPr>
          <w:rFonts w:ascii="Cambria" w:hAnsi="Cambria" w:cs="Tahoma"/>
        </w:rPr>
      </w:pPr>
      <w:r w:rsidRPr="00166C91">
        <w:rPr>
          <w:rStyle w:val="Voetnootmarkering"/>
          <w:rFonts w:ascii="Cambria" w:hAnsi="Cambria" w:cs="Tahoma"/>
        </w:rPr>
        <w:footnoteRef/>
      </w:r>
      <w:r w:rsidRPr="00166C91">
        <w:rPr>
          <w:rFonts w:ascii="Cambria" w:hAnsi="Cambria" w:cs="Tahoma"/>
        </w:rPr>
        <w:t xml:space="preserve"> De getallen tussen haakjes verwijzen naar 2013</w:t>
      </w:r>
    </w:p>
  </w:footnote>
  <w:footnote w:id="27">
    <w:p w:rsidR="00F66118" w:rsidRPr="00166C91" w:rsidRDefault="00F66118" w:rsidP="00A86C44">
      <w:pPr>
        <w:pStyle w:val="Voetnoottekst"/>
        <w:rPr>
          <w:rFonts w:ascii="Cambria" w:hAnsi="Cambria"/>
        </w:rPr>
      </w:pPr>
      <w:r w:rsidRPr="00166C91">
        <w:rPr>
          <w:rStyle w:val="Voetnootmarkering"/>
          <w:rFonts w:ascii="Cambria" w:hAnsi="Cambria"/>
        </w:rPr>
        <w:footnoteRef/>
      </w:r>
      <w:r w:rsidRPr="00166C91">
        <w:rPr>
          <w:rFonts w:ascii="Cambria" w:hAnsi="Cambria"/>
        </w:rPr>
        <w:t xml:space="preserve"> Mail Jan De Brabandere 7/01/2014</w:t>
      </w:r>
    </w:p>
  </w:footnote>
  <w:footnote w:id="28">
    <w:p w:rsidR="00F66118" w:rsidRDefault="00F66118">
      <w:pPr>
        <w:pStyle w:val="Voetnoottekst"/>
      </w:pPr>
      <w:r>
        <w:rPr>
          <w:rStyle w:val="Voetnootmarkering"/>
        </w:rPr>
        <w:footnoteRef/>
      </w:r>
      <w:r>
        <w:t xml:space="preserve"> Verslag overleg JH 2015-01-20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A4107A6"/>
    <w:multiLevelType w:val="hybridMultilevel"/>
    <w:tmpl w:val="2ADA5FD6"/>
    <w:lvl w:ilvl="0" w:tplc="EF18F31A">
      <w:start w:val="1"/>
      <w:numFmt w:val="decimal"/>
      <w:lvlText w:val="%1)"/>
      <w:lvlJc w:val="left"/>
      <w:pPr>
        <w:ind w:left="360" w:hanging="360"/>
      </w:pPr>
      <w:rPr>
        <w:rFonts w:ascii="Tahoma" w:hAnsi="Tahoma" w:cs="Tahoma" w:hint="default"/>
        <w:i w:val="0"/>
      </w:rPr>
    </w:lvl>
    <w:lvl w:ilvl="1" w:tplc="08130019">
      <w:start w:val="1"/>
      <w:numFmt w:val="lowerLetter"/>
      <w:lvlText w:val="%2."/>
      <w:lvlJc w:val="left"/>
      <w:pPr>
        <w:ind w:left="1080" w:hanging="360"/>
      </w:pPr>
    </w:lvl>
    <w:lvl w:ilvl="2" w:tplc="0813001B">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
    <w:nsid w:val="23C27F5D"/>
    <w:multiLevelType w:val="hybridMultilevel"/>
    <w:tmpl w:val="AD309B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487C7176"/>
    <w:multiLevelType w:val="hybridMultilevel"/>
    <w:tmpl w:val="EA9874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607D7217"/>
    <w:multiLevelType w:val="hybridMultilevel"/>
    <w:tmpl w:val="AD562874"/>
    <w:lvl w:ilvl="0" w:tplc="0413000F">
      <w:start w:val="1"/>
      <w:numFmt w:val="decimal"/>
      <w:lvlText w:val="%1."/>
      <w:lvlJc w:val="left"/>
      <w:pPr>
        <w:tabs>
          <w:tab w:val="num" w:pos="720"/>
        </w:tabs>
        <w:ind w:left="720" w:hanging="360"/>
      </w:pPr>
      <w:rPr>
        <w:rFonts w:cs="Times New Roman" w:hint="default"/>
      </w:rPr>
    </w:lvl>
    <w:lvl w:ilvl="1" w:tplc="04130019">
      <w:start w:val="1"/>
      <w:numFmt w:val="lowerLetter"/>
      <w:lvlText w:val="%2."/>
      <w:lvlJc w:val="left"/>
      <w:pPr>
        <w:tabs>
          <w:tab w:val="num" w:pos="1440"/>
        </w:tabs>
        <w:ind w:left="1440" w:hanging="360"/>
      </w:pPr>
      <w:rPr>
        <w:rFonts w:cs="Times New Roman"/>
      </w:rPr>
    </w:lvl>
    <w:lvl w:ilvl="2" w:tplc="0413001B">
      <w:start w:val="1"/>
      <w:numFmt w:val="lowerRoman"/>
      <w:lvlText w:val="%3."/>
      <w:lvlJc w:val="right"/>
      <w:pPr>
        <w:tabs>
          <w:tab w:val="num" w:pos="2160"/>
        </w:tabs>
        <w:ind w:left="2160" w:hanging="180"/>
      </w:pPr>
      <w:rPr>
        <w:rFonts w:cs="Times New Roman"/>
      </w:rPr>
    </w:lvl>
    <w:lvl w:ilvl="3" w:tplc="0413000F">
      <w:start w:val="1"/>
      <w:numFmt w:val="decimal"/>
      <w:lvlText w:val="%4."/>
      <w:lvlJc w:val="left"/>
      <w:pPr>
        <w:tabs>
          <w:tab w:val="num" w:pos="2880"/>
        </w:tabs>
        <w:ind w:left="2880" w:hanging="360"/>
      </w:pPr>
      <w:rPr>
        <w:rFonts w:cs="Times New Roman"/>
      </w:rPr>
    </w:lvl>
    <w:lvl w:ilvl="4" w:tplc="04130019">
      <w:start w:val="1"/>
      <w:numFmt w:val="lowerLetter"/>
      <w:lvlText w:val="%5."/>
      <w:lvlJc w:val="left"/>
      <w:pPr>
        <w:tabs>
          <w:tab w:val="num" w:pos="3600"/>
        </w:tabs>
        <w:ind w:left="3600" w:hanging="360"/>
      </w:pPr>
      <w:rPr>
        <w:rFonts w:cs="Times New Roman"/>
      </w:rPr>
    </w:lvl>
    <w:lvl w:ilvl="5" w:tplc="0413001B">
      <w:start w:val="1"/>
      <w:numFmt w:val="lowerRoman"/>
      <w:lvlText w:val="%6."/>
      <w:lvlJc w:val="right"/>
      <w:pPr>
        <w:tabs>
          <w:tab w:val="num" w:pos="4320"/>
        </w:tabs>
        <w:ind w:left="4320" w:hanging="180"/>
      </w:pPr>
      <w:rPr>
        <w:rFonts w:cs="Times New Roman"/>
      </w:rPr>
    </w:lvl>
    <w:lvl w:ilvl="6" w:tplc="0413000F">
      <w:start w:val="1"/>
      <w:numFmt w:val="decimal"/>
      <w:lvlText w:val="%7."/>
      <w:lvlJc w:val="left"/>
      <w:pPr>
        <w:tabs>
          <w:tab w:val="num" w:pos="5040"/>
        </w:tabs>
        <w:ind w:left="5040" w:hanging="360"/>
      </w:pPr>
      <w:rPr>
        <w:rFonts w:cs="Times New Roman"/>
      </w:rPr>
    </w:lvl>
    <w:lvl w:ilvl="7" w:tplc="04130019">
      <w:start w:val="1"/>
      <w:numFmt w:val="lowerLetter"/>
      <w:lvlText w:val="%8."/>
      <w:lvlJc w:val="left"/>
      <w:pPr>
        <w:tabs>
          <w:tab w:val="num" w:pos="5760"/>
        </w:tabs>
        <w:ind w:left="5760" w:hanging="360"/>
      </w:pPr>
      <w:rPr>
        <w:rFonts w:cs="Times New Roman"/>
      </w:rPr>
    </w:lvl>
    <w:lvl w:ilvl="8" w:tplc="0413001B">
      <w:start w:val="1"/>
      <w:numFmt w:val="lowerRoman"/>
      <w:lvlText w:val="%9."/>
      <w:lvlJc w:val="right"/>
      <w:pPr>
        <w:tabs>
          <w:tab w:val="num" w:pos="6480"/>
        </w:tabs>
        <w:ind w:left="6480" w:hanging="180"/>
      </w:pPr>
      <w:rPr>
        <w:rFonts w:cs="Times New Roman"/>
      </w:rPr>
    </w:lvl>
  </w:abstractNum>
  <w:abstractNum w:abstractNumId="5">
    <w:nsid w:val="6AAC16FA"/>
    <w:multiLevelType w:val="hybridMultilevel"/>
    <w:tmpl w:val="BBECF064"/>
    <w:lvl w:ilvl="0" w:tplc="3116722E">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704962FE"/>
    <w:multiLevelType w:val="multilevel"/>
    <w:tmpl w:val="F99A17E2"/>
    <w:lvl w:ilvl="0">
      <w:start w:val="1"/>
      <w:numFmt w:val="decimal"/>
      <w:pStyle w:val="Kop1"/>
      <w:lvlText w:val="%1."/>
      <w:lvlJc w:val="left"/>
      <w:pPr>
        <w:ind w:left="360" w:hanging="360"/>
      </w:pPr>
      <w:rPr>
        <w:rFonts w:cs="Times New Roman"/>
      </w:rPr>
    </w:lvl>
    <w:lvl w:ilvl="1">
      <w:start w:val="1"/>
      <w:numFmt w:val="decimal"/>
      <w:pStyle w:val="Kop2"/>
      <w:lvlText w:val="%1.%2."/>
      <w:lvlJc w:val="left"/>
      <w:pPr>
        <w:ind w:left="432" w:hanging="432"/>
      </w:pPr>
      <w:rPr>
        <w:rFonts w:cs="Times New Roman"/>
      </w:rPr>
    </w:lvl>
    <w:lvl w:ilvl="2">
      <w:start w:val="1"/>
      <w:numFmt w:val="decimal"/>
      <w:pStyle w:val="Kop3"/>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72AF75CB"/>
    <w:multiLevelType w:val="hybridMultilevel"/>
    <w:tmpl w:val="54C4654E"/>
    <w:lvl w:ilvl="0" w:tplc="0413000F">
      <w:start w:val="1"/>
      <w:numFmt w:val="decimal"/>
      <w:lvlText w:val="%1."/>
      <w:lvlJc w:val="left"/>
      <w:pPr>
        <w:tabs>
          <w:tab w:val="num" w:pos="720"/>
        </w:tabs>
        <w:ind w:left="720" w:hanging="360"/>
      </w:pPr>
      <w:rPr>
        <w:rFonts w:cs="Times New Roman"/>
      </w:rPr>
    </w:lvl>
    <w:lvl w:ilvl="1" w:tplc="04130019">
      <w:start w:val="1"/>
      <w:numFmt w:val="lowerLetter"/>
      <w:lvlText w:val="%2."/>
      <w:lvlJc w:val="left"/>
      <w:pPr>
        <w:tabs>
          <w:tab w:val="num" w:pos="1440"/>
        </w:tabs>
        <w:ind w:left="1440" w:hanging="360"/>
      </w:pPr>
      <w:rPr>
        <w:rFonts w:cs="Times New Roman"/>
      </w:rPr>
    </w:lvl>
    <w:lvl w:ilvl="2" w:tplc="0413001B">
      <w:start w:val="1"/>
      <w:numFmt w:val="lowerRoman"/>
      <w:lvlText w:val="%3."/>
      <w:lvlJc w:val="right"/>
      <w:pPr>
        <w:tabs>
          <w:tab w:val="num" w:pos="2160"/>
        </w:tabs>
        <w:ind w:left="2160" w:hanging="180"/>
      </w:pPr>
      <w:rPr>
        <w:rFonts w:cs="Times New Roman"/>
      </w:rPr>
    </w:lvl>
    <w:lvl w:ilvl="3" w:tplc="0413000F">
      <w:start w:val="1"/>
      <w:numFmt w:val="decimal"/>
      <w:lvlText w:val="%4."/>
      <w:lvlJc w:val="left"/>
      <w:pPr>
        <w:tabs>
          <w:tab w:val="num" w:pos="2880"/>
        </w:tabs>
        <w:ind w:left="2880" w:hanging="360"/>
      </w:pPr>
      <w:rPr>
        <w:rFonts w:cs="Times New Roman"/>
      </w:rPr>
    </w:lvl>
    <w:lvl w:ilvl="4" w:tplc="04130019">
      <w:start w:val="1"/>
      <w:numFmt w:val="lowerLetter"/>
      <w:lvlText w:val="%5."/>
      <w:lvlJc w:val="left"/>
      <w:pPr>
        <w:tabs>
          <w:tab w:val="num" w:pos="3600"/>
        </w:tabs>
        <w:ind w:left="3600" w:hanging="360"/>
      </w:pPr>
      <w:rPr>
        <w:rFonts w:cs="Times New Roman"/>
      </w:rPr>
    </w:lvl>
    <w:lvl w:ilvl="5" w:tplc="0413001B">
      <w:start w:val="1"/>
      <w:numFmt w:val="lowerRoman"/>
      <w:lvlText w:val="%6."/>
      <w:lvlJc w:val="right"/>
      <w:pPr>
        <w:tabs>
          <w:tab w:val="num" w:pos="4320"/>
        </w:tabs>
        <w:ind w:left="4320" w:hanging="180"/>
      </w:pPr>
      <w:rPr>
        <w:rFonts w:cs="Times New Roman"/>
      </w:rPr>
    </w:lvl>
    <w:lvl w:ilvl="6" w:tplc="0413000F">
      <w:start w:val="1"/>
      <w:numFmt w:val="decimal"/>
      <w:lvlText w:val="%7."/>
      <w:lvlJc w:val="left"/>
      <w:pPr>
        <w:tabs>
          <w:tab w:val="num" w:pos="5040"/>
        </w:tabs>
        <w:ind w:left="5040" w:hanging="360"/>
      </w:pPr>
      <w:rPr>
        <w:rFonts w:cs="Times New Roman"/>
      </w:rPr>
    </w:lvl>
    <w:lvl w:ilvl="7" w:tplc="04130019">
      <w:start w:val="1"/>
      <w:numFmt w:val="lowerLetter"/>
      <w:lvlText w:val="%8."/>
      <w:lvlJc w:val="left"/>
      <w:pPr>
        <w:tabs>
          <w:tab w:val="num" w:pos="5760"/>
        </w:tabs>
        <w:ind w:left="5760" w:hanging="360"/>
      </w:pPr>
      <w:rPr>
        <w:rFonts w:cs="Times New Roman"/>
      </w:rPr>
    </w:lvl>
    <w:lvl w:ilvl="8" w:tplc="0413001B">
      <w:start w:val="1"/>
      <w:numFmt w:val="lowerRoman"/>
      <w:lvlText w:val="%9."/>
      <w:lvlJc w:val="right"/>
      <w:pPr>
        <w:tabs>
          <w:tab w:val="num" w:pos="6480"/>
        </w:tabs>
        <w:ind w:left="6480" w:hanging="180"/>
      </w:pPr>
      <w:rPr>
        <w:rFonts w:cs="Times New Roman"/>
      </w:rPr>
    </w:lvl>
  </w:abstractNum>
  <w:abstractNum w:abstractNumId="8">
    <w:nsid w:val="7D782ED7"/>
    <w:multiLevelType w:val="hybridMultilevel"/>
    <w:tmpl w:val="5798C4C0"/>
    <w:lvl w:ilvl="0" w:tplc="0813000F">
      <w:start w:val="1"/>
      <w:numFmt w:val="decimal"/>
      <w:lvlText w:val="%1."/>
      <w:lvlJc w:val="left"/>
      <w:pPr>
        <w:ind w:left="720" w:hanging="360"/>
      </w:pPr>
      <w:rPr>
        <w:rFonts w:cs="Times New Roman"/>
      </w:rPr>
    </w:lvl>
    <w:lvl w:ilvl="1" w:tplc="08130019">
      <w:start w:val="1"/>
      <w:numFmt w:val="lowerLetter"/>
      <w:lvlText w:val="%2."/>
      <w:lvlJc w:val="left"/>
      <w:pPr>
        <w:ind w:left="1440" w:hanging="360"/>
      </w:pPr>
      <w:rPr>
        <w:rFonts w:cs="Times New Roman"/>
      </w:rPr>
    </w:lvl>
    <w:lvl w:ilvl="2" w:tplc="0813001B">
      <w:start w:val="1"/>
      <w:numFmt w:val="lowerRoman"/>
      <w:lvlText w:val="%3."/>
      <w:lvlJc w:val="right"/>
      <w:pPr>
        <w:ind w:left="2160" w:hanging="180"/>
      </w:pPr>
      <w:rPr>
        <w:rFonts w:cs="Times New Roman"/>
      </w:rPr>
    </w:lvl>
    <w:lvl w:ilvl="3" w:tplc="0813000F">
      <w:start w:val="1"/>
      <w:numFmt w:val="decimal"/>
      <w:lvlText w:val="%4."/>
      <w:lvlJc w:val="left"/>
      <w:pPr>
        <w:ind w:left="2880" w:hanging="360"/>
      </w:pPr>
      <w:rPr>
        <w:rFonts w:cs="Times New Roman"/>
      </w:rPr>
    </w:lvl>
    <w:lvl w:ilvl="4" w:tplc="08130019">
      <w:start w:val="1"/>
      <w:numFmt w:val="lowerLetter"/>
      <w:lvlText w:val="%5."/>
      <w:lvlJc w:val="left"/>
      <w:pPr>
        <w:ind w:left="3600" w:hanging="360"/>
      </w:pPr>
      <w:rPr>
        <w:rFonts w:cs="Times New Roman"/>
      </w:rPr>
    </w:lvl>
    <w:lvl w:ilvl="5" w:tplc="0813001B">
      <w:start w:val="1"/>
      <w:numFmt w:val="lowerRoman"/>
      <w:lvlText w:val="%6."/>
      <w:lvlJc w:val="right"/>
      <w:pPr>
        <w:ind w:left="4320" w:hanging="180"/>
      </w:pPr>
      <w:rPr>
        <w:rFonts w:cs="Times New Roman"/>
      </w:rPr>
    </w:lvl>
    <w:lvl w:ilvl="6" w:tplc="0813000F">
      <w:start w:val="1"/>
      <w:numFmt w:val="decimal"/>
      <w:lvlText w:val="%7."/>
      <w:lvlJc w:val="left"/>
      <w:pPr>
        <w:ind w:left="5040" w:hanging="360"/>
      </w:pPr>
      <w:rPr>
        <w:rFonts w:cs="Times New Roman"/>
      </w:rPr>
    </w:lvl>
    <w:lvl w:ilvl="7" w:tplc="08130019">
      <w:start w:val="1"/>
      <w:numFmt w:val="lowerLetter"/>
      <w:lvlText w:val="%8."/>
      <w:lvlJc w:val="left"/>
      <w:pPr>
        <w:ind w:left="5760" w:hanging="360"/>
      </w:pPr>
      <w:rPr>
        <w:rFonts w:cs="Times New Roman"/>
      </w:rPr>
    </w:lvl>
    <w:lvl w:ilvl="8" w:tplc="0813001B">
      <w:start w:val="1"/>
      <w:numFmt w:val="lowerRoman"/>
      <w:lvlText w:val="%9."/>
      <w:lvlJc w:val="right"/>
      <w:pPr>
        <w:ind w:left="6480" w:hanging="180"/>
      </w:pPr>
      <w:rPr>
        <w:rFonts w:cs="Times New Roman"/>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b w:val="0"/>
          <w:i w:val="0"/>
          <w:sz w:val="24"/>
          <w:u w:val="none"/>
        </w:rPr>
      </w:lvl>
    </w:lvlOverride>
  </w:num>
  <w:num w:numId="2">
    <w:abstractNumId w:val="4"/>
  </w:num>
  <w:num w:numId="3">
    <w:abstractNumId w:val="7"/>
  </w:num>
  <w:num w:numId="4">
    <w:abstractNumId w:val="8"/>
  </w:num>
  <w:num w:numId="5">
    <w:abstractNumId w:val="6"/>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1986" stroke="f">
      <v:stroke on="f"/>
    </o:shapedefaults>
    <o:shapelayout v:ext="edit">
      <o:idmap v:ext="edit" data="41"/>
    </o:shapelayout>
  </w:hdrShapeDefaults>
  <w:footnotePr>
    <w:footnote w:id="-1"/>
    <w:footnote w:id="0"/>
  </w:footnotePr>
  <w:endnotePr>
    <w:endnote w:id="-1"/>
    <w:endnote w:id="0"/>
  </w:endnotePr>
  <w:compat/>
  <w:rsids>
    <w:rsidRoot w:val="00A86C44"/>
    <w:rsid w:val="000019DD"/>
    <w:rsid w:val="00005F1E"/>
    <w:rsid w:val="0001749E"/>
    <w:rsid w:val="00023D3D"/>
    <w:rsid w:val="0005544C"/>
    <w:rsid w:val="00071121"/>
    <w:rsid w:val="00071B77"/>
    <w:rsid w:val="00096D5E"/>
    <w:rsid w:val="000B530A"/>
    <w:rsid w:val="000B5552"/>
    <w:rsid w:val="000D1344"/>
    <w:rsid w:val="000D1616"/>
    <w:rsid w:val="000D2C99"/>
    <w:rsid w:val="000D4FC7"/>
    <w:rsid w:val="000E5943"/>
    <w:rsid w:val="000F0155"/>
    <w:rsid w:val="000F0C83"/>
    <w:rsid w:val="000F304B"/>
    <w:rsid w:val="000F487C"/>
    <w:rsid w:val="000F684A"/>
    <w:rsid w:val="00101D41"/>
    <w:rsid w:val="00110988"/>
    <w:rsid w:val="001159E4"/>
    <w:rsid w:val="00146188"/>
    <w:rsid w:val="00166C91"/>
    <w:rsid w:val="00187BA6"/>
    <w:rsid w:val="001B1CD7"/>
    <w:rsid w:val="001B7BF8"/>
    <w:rsid w:val="001C3CEE"/>
    <w:rsid w:val="001D60C7"/>
    <w:rsid w:val="0020081C"/>
    <w:rsid w:val="002071E4"/>
    <w:rsid w:val="0020736D"/>
    <w:rsid w:val="00211F99"/>
    <w:rsid w:val="0022243E"/>
    <w:rsid w:val="00222E93"/>
    <w:rsid w:val="002268E0"/>
    <w:rsid w:val="00231DF4"/>
    <w:rsid w:val="00241345"/>
    <w:rsid w:val="0027321C"/>
    <w:rsid w:val="002810A2"/>
    <w:rsid w:val="0029019D"/>
    <w:rsid w:val="002B3769"/>
    <w:rsid w:val="002C1CAE"/>
    <w:rsid w:val="002C3675"/>
    <w:rsid w:val="002D3B94"/>
    <w:rsid w:val="002D3C00"/>
    <w:rsid w:val="002D4B6B"/>
    <w:rsid w:val="002D57DD"/>
    <w:rsid w:val="002E2988"/>
    <w:rsid w:val="002F07D6"/>
    <w:rsid w:val="002F64F1"/>
    <w:rsid w:val="00306365"/>
    <w:rsid w:val="00312861"/>
    <w:rsid w:val="00317C6D"/>
    <w:rsid w:val="00325DCF"/>
    <w:rsid w:val="00326B56"/>
    <w:rsid w:val="00331395"/>
    <w:rsid w:val="00350DC4"/>
    <w:rsid w:val="0035513C"/>
    <w:rsid w:val="00377404"/>
    <w:rsid w:val="003A716E"/>
    <w:rsid w:val="003D05E1"/>
    <w:rsid w:val="00417A48"/>
    <w:rsid w:val="0042240D"/>
    <w:rsid w:val="00424E12"/>
    <w:rsid w:val="00425558"/>
    <w:rsid w:val="00430A67"/>
    <w:rsid w:val="00432B1E"/>
    <w:rsid w:val="004368E6"/>
    <w:rsid w:val="00443C22"/>
    <w:rsid w:val="00481BBF"/>
    <w:rsid w:val="004853B5"/>
    <w:rsid w:val="00490445"/>
    <w:rsid w:val="004930BA"/>
    <w:rsid w:val="004935F5"/>
    <w:rsid w:val="004941E1"/>
    <w:rsid w:val="004B25DE"/>
    <w:rsid w:val="004D15E0"/>
    <w:rsid w:val="004E411A"/>
    <w:rsid w:val="004E48D5"/>
    <w:rsid w:val="005061B9"/>
    <w:rsid w:val="0052199B"/>
    <w:rsid w:val="00534963"/>
    <w:rsid w:val="0055212D"/>
    <w:rsid w:val="005524F4"/>
    <w:rsid w:val="00580761"/>
    <w:rsid w:val="0059588D"/>
    <w:rsid w:val="005B3B55"/>
    <w:rsid w:val="005B7103"/>
    <w:rsid w:val="005B7F3A"/>
    <w:rsid w:val="005C066B"/>
    <w:rsid w:val="005C28CD"/>
    <w:rsid w:val="005C2B69"/>
    <w:rsid w:val="005D0276"/>
    <w:rsid w:val="005D1B22"/>
    <w:rsid w:val="005F6A08"/>
    <w:rsid w:val="006168B3"/>
    <w:rsid w:val="006303FD"/>
    <w:rsid w:val="006308E7"/>
    <w:rsid w:val="00635F87"/>
    <w:rsid w:val="00637838"/>
    <w:rsid w:val="00651E55"/>
    <w:rsid w:val="00663F43"/>
    <w:rsid w:val="006647A1"/>
    <w:rsid w:val="0066488B"/>
    <w:rsid w:val="00672C7A"/>
    <w:rsid w:val="00692705"/>
    <w:rsid w:val="006A559E"/>
    <w:rsid w:val="006B410F"/>
    <w:rsid w:val="006C4586"/>
    <w:rsid w:val="006E6E0A"/>
    <w:rsid w:val="006F2118"/>
    <w:rsid w:val="007176D2"/>
    <w:rsid w:val="00722D66"/>
    <w:rsid w:val="00726A56"/>
    <w:rsid w:val="00732E87"/>
    <w:rsid w:val="007347BE"/>
    <w:rsid w:val="0073671A"/>
    <w:rsid w:val="0074784E"/>
    <w:rsid w:val="007566AE"/>
    <w:rsid w:val="00766C38"/>
    <w:rsid w:val="0078377A"/>
    <w:rsid w:val="007863FE"/>
    <w:rsid w:val="00787311"/>
    <w:rsid w:val="00791508"/>
    <w:rsid w:val="007B25D1"/>
    <w:rsid w:val="007D3C8F"/>
    <w:rsid w:val="007F76F9"/>
    <w:rsid w:val="00804A0F"/>
    <w:rsid w:val="00814A11"/>
    <w:rsid w:val="00820AC5"/>
    <w:rsid w:val="0082321F"/>
    <w:rsid w:val="008317A0"/>
    <w:rsid w:val="00835B5F"/>
    <w:rsid w:val="0083698C"/>
    <w:rsid w:val="00856B6A"/>
    <w:rsid w:val="0086100D"/>
    <w:rsid w:val="008719BB"/>
    <w:rsid w:val="00880071"/>
    <w:rsid w:val="008974E1"/>
    <w:rsid w:val="008A088A"/>
    <w:rsid w:val="008B1B0A"/>
    <w:rsid w:val="008B28B7"/>
    <w:rsid w:val="008C1AFC"/>
    <w:rsid w:val="008D1571"/>
    <w:rsid w:val="008D2BAF"/>
    <w:rsid w:val="008D5ED3"/>
    <w:rsid w:val="008D7113"/>
    <w:rsid w:val="008D72E3"/>
    <w:rsid w:val="008E07B6"/>
    <w:rsid w:val="008E26A9"/>
    <w:rsid w:val="008E278D"/>
    <w:rsid w:val="008E4A23"/>
    <w:rsid w:val="008F7D8D"/>
    <w:rsid w:val="00902931"/>
    <w:rsid w:val="00916BAF"/>
    <w:rsid w:val="0094543A"/>
    <w:rsid w:val="00993971"/>
    <w:rsid w:val="0099766E"/>
    <w:rsid w:val="009A44DB"/>
    <w:rsid w:val="009C37A6"/>
    <w:rsid w:val="009E1651"/>
    <w:rsid w:val="009E1D09"/>
    <w:rsid w:val="00A06B35"/>
    <w:rsid w:val="00A179D8"/>
    <w:rsid w:val="00A255D5"/>
    <w:rsid w:val="00A311B7"/>
    <w:rsid w:val="00A536D4"/>
    <w:rsid w:val="00A661A3"/>
    <w:rsid w:val="00A72436"/>
    <w:rsid w:val="00A84CB8"/>
    <w:rsid w:val="00A86C44"/>
    <w:rsid w:val="00A90CF7"/>
    <w:rsid w:val="00A90E66"/>
    <w:rsid w:val="00A933D0"/>
    <w:rsid w:val="00AB15DC"/>
    <w:rsid w:val="00AC40AE"/>
    <w:rsid w:val="00AD0AE1"/>
    <w:rsid w:val="00AE41BB"/>
    <w:rsid w:val="00AF303B"/>
    <w:rsid w:val="00B005DE"/>
    <w:rsid w:val="00B0196B"/>
    <w:rsid w:val="00B029FC"/>
    <w:rsid w:val="00B04887"/>
    <w:rsid w:val="00B10ED7"/>
    <w:rsid w:val="00B16F22"/>
    <w:rsid w:val="00B20480"/>
    <w:rsid w:val="00B37744"/>
    <w:rsid w:val="00B44F2F"/>
    <w:rsid w:val="00B5794F"/>
    <w:rsid w:val="00B85C17"/>
    <w:rsid w:val="00B971B0"/>
    <w:rsid w:val="00BA747F"/>
    <w:rsid w:val="00BB501D"/>
    <w:rsid w:val="00BC341C"/>
    <w:rsid w:val="00BF04A0"/>
    <w:rsid w:val="00BF5227"/>
    <w:rsid w:val="00BF7517"/>
    <w:rsid w:val="00C07225"/>
    <w:rsid w:val="00C11EB2"/>
    <w:rsid w:val="00C54093"/>
    <w:rsid w:val="00C8130E"/>
    <w:rsid w:val="00CB3C13"/>
    <w:rsid w:val="00CC3D6C"/>
    <w:rsid w:val="00CD438F"/>
    <w:rsid w:val="00CD68DE"/>
    <w:rsid w:val="00D07F0C"/>
    <w:rsid w:val="00D1200A"/>
    <w:rsid w:val="00D52867"/>
    <w:rsid w:val="00D55ADD"/>
    <w:rsid w:val="00D57FF7"/>
    <w:rsid w:val="00D73778"/>
    <w:rsid w:val="00D83148"/>
    <w:rsid w:val="00D856D0"/>
    <w:rsid w:val="00D87D83"/>
    <w:rsid w:val="00D90FFA"/>
    <w:rsid w:val="00DA25A8"/>
    <w:rsid w:val="00DB064B"/>
    <w:rsid w:val="00DB4157"/>
    <w:rsid w:val="00DC62EA"/>
    <w:rsid w:val="00DD7928"/>
    <w:rsid w:val="00E14165"/>
    <w:rsid w:val="00E41B37"/>
    <w:rsid w:val="00E511B4"/>
    <w:rsid w:val="00E652FD"/>
    <w:rsid w:val="00E75FEE"/>
    <w:rsid w:val="00E867A3"/>
    <w:rsid w:val="00E91382"/>
    <w:rsid w:val="00E95034"/>
    <w:rsid w:val="00EC3033"/>
    <w:rsid w:val="00ED23E6"/>
    <w:rsid w:val="00EF4C22"/>
    <w:rsid w:val="00EF7B80"/>
    <w:rsid w:val="00F107D9"/>
    <w:rsid w:val="00F13C0C"/>
    <w:rsid w:val="00F20BA0"/>
    <w:rsid w:val="00F21DA9"/>
    <w:rsid w:val="00F66118"/>
    <w:rsid w:val="00F96D96"/>
    <w:rsid w:val="00FB557C"/>
    <w:rsid w:val="00FC7112"/>
    <w:rsid w:val="00FD1587"/>
    <w:rsid w:val="00FF6F19"/>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1986" stroke="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Typewriter" w:uiPriority="0"/>
    <w:lsdException w:name="Table Simple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81BBF"/>
    <w:pPr>
      <w:spacing w:after="200" w:line="276" w:lineRule="auto"/>
      <w:jc w:val="both"/>
    </w:pPr>
    <w:rPr>
      <w:rFonts w:ascii="Cambria" w:hAnsi="Cambria"/>
      <w:color w:val="0F243E"/>
      <w:sz w:val="22"/>
      <w:szCs w:val="22"/>
      <w:lang w:eastAsia="en-US"/>
    </w:rPr>
  </w:style>
  <w:style w:type="paragraph" w:styleId="Kop1">
    <w:name w:val="heading 1"/>
    <w:basedOn w:val="Standaard"/>
    <w:next w:val="Standaard"/>
    <w:link w:val="Kop1Char"/>
    <w:qFormat/>
    <w:rsid w:val="002D57DD"/>
    <w:pPr>
      <w:numPr>
        <w:numId w:val="5"/>
      </w:numPr>
      <w:spacing w:after="0" w:line="240" w:lineRule="auto"/>
      <w:outlineLvl w:val="0"/>
    </w:pPr>
    <w:rPr>
      <w:rFonts w:eastAsia="Times New Roman" w:cs="Tahoma"/>
      <w:b/>
      <w:bCs/>
      <w:sz w:val="44"/>
      <w:szCs w:val="44"/>
      <w:u w:val="single"/>
      <w:lang w:eastAsia="nl-NL"/>
    </w:rPr>
  </w:style>
  <w:style w:type="paragraph" w:styleId="Kop2">
    <w:name w:val="heading 2"/>
    <w:basedOn w:val="Kop1"/>
    <w:next w:val="Standaard"/>
    <w:link w:val="Kop2Char"/>
    <w:qFormat/>
    <w:rsid w:val="00A86C44"/>
    <w:pPr>
      <w:numPr>
        <w:ilvl w:val="1"/>
      </w:numPr>
      <w:ind w:left="792"/>
      <w:outlineLvl w:val="1"/>
    </w:pPr>
    <w:rPr>
      <w:sz w:val="24"/>
      <w:szCs w:val="22"/>
    </w:rPr>
  </w:style>
  <w:style w:type="paragraph" w:styleId="Kop3">
    <w:name w:val="heading 3"/>
    <w:basedOn w:val="Standaard"/>
    <w:next w:val="Standaard"/>
    <w:link w:val="Kop3Char"/>
    <w:qFormat/>
    <w:rsid w:val="00166C91"/>
    <w:pPr>
      <w:keepNext/>
      <w:keepLines/>
      <w:numPr>
        <w:ilvl w:val="2"/>
        <w:numId w:val="5"/>
      </w:numPr>
      <w:spacing w:before="200" w:after="0" w:line="240" w:lineRule="auto"/>
      <w:outlineLvl w:val="2"/>
    </w:pPr>
    <w:rPr>
      <w:rFonts w:eastAsia="Times New Roman" w:cs="Tahoma"/>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2D57DD"/>
    <w:rPr>
      <w:rFonts w:ascii="Cambria" w:eastAsia="Times New Roman" w:hAnsi="Cambria" w:cs="Tahoma"/>
      <w:b/>
      <w:bCs/>
      <w:color w:val="0F243E"/>
      <w:sz w:val="44"/>
      <w:szCs w:val="44"/>
      <w:u w:val="single"/>
      <w:lang w:eastAsia="nl-NL"/>
    </w:rPr>
  </w:style>
  <w:style w:type="character" w:customStyle="1" w:styleId="Kop2Char">
    <w:name w:val="Kop 2 Char"/>
    <w:basedOn w:val="Standaardalinea-lettertype"/>
    <w:link w:val="Kop2"/>
    <w:rsid w:val="00A86C44"/>
    <w:rPr>
      <w:rFonts w:ascii="Tahoma" w:eastAsia="Times New Roman" w:hAnsi="Tahoma" w:cs="Tahoma"/>
      <w:b/>
      <w:bCs/>
      <w:color w:val="4F6228"/>
      <w:sz w:val="24"/>
      <w:u w:val="single"/>
      <w:lang w:eastAsia="nl-NL"/>
    </w:rPr>
  </w:style>
  <w:style w:type="character" w:customStyle="1" w:styleId="Kop3Char">
    <w:name w:val="Kop 3 Char"/>
    <w:basedOn w:val="Standaardalinea-lettertype"/>
    <w:link w:val="Kop3"/>
    <w:rsid w:val="00166C91"/>
    <w:rPr>
      <w:rFonts w:ascii="Cambria" w:eastAsia="Times New Roman" w:hAnsi="Cambria" w:cs="Tahoma"/>
      <w:b/>
      <w:bCs/>
      <w:color w:val="0F243E"/>
      <w:sz w:val="24"/>
      <w:szCs w:val="24"/>
      <w:lang w:eastAsia="nl-NL"/>
    </w:rPr>
  </w:style>
  <w:style w:type="paragraph" w:styleId="Geenafstand">
    <w:name w:val="No Spacing"/>
    <w:link w:val="GeenafstandChar"/>
    <w:uiPriority w:val="1"/>
    <w:qFormat/>
    <w:rsid w:val="00A86C44"/>
    <w:rPr>
      <w:rFonts w:eastAsia="Times New Roman"/>
      <w:sz w:val="22"/>
      <w:szCs w:val="22"/>
    </w:rPr>
  </w:style>
  <w:style w:type="character" w:customStyle="1" w:styleId="GeenafstandChar">
    <w:name w:val="Geen afstand Char"/>
    <w:basedOn w:val="Standaardalinea-lettertype"/>
    <w:link w:val="Geenafstand"/>
    <w:uiPriority w:val="1"/>
    <w:rsid w:val="00A86C44"/>
    <w:rPr>
      <w:rFonts w:eastAsia="Times New Roman"/>
      <w:sz w:val="22"/>
      <w:szCs w:val="22"/>
      <w:lang w:val="nl-BE" w:eastAsia="nl-BE" w:bidi="ar-SA"/>
    </w:rPr>
  </w:style>
  <w:style w:type="paragraph" w:styleId="Ballontekst">
    <w:name w:val="Balloon Text"/>
    <w:basedOn w:val="Standaard"/>
    <w:link w:val="BallontekstChar"/>
    <w:semiHidden/>
    <w:unhideWhenUsed/>
    <w:rsid w:val="00A86C4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semiHidden/>
    <w:rsid w:val="00A86C44"/>
    <w:rPr>
      <w:rFonts w:ascii="Tahoma" w:hAnsi="Tahoma" w:cs="Tahoma"/>
      <w:sz w:val="16"/>
      <w:szCs w:val="16"/>
    </w:rPr>
  </w:style>
  <w:style w:type="paragraph" w:styleId="Titel">
    <w:name w:val="Title"/>
    <w:basedOn w:val="Standaard"/>
    <w:link w:val="TitelChar"/>
    <w:uiPriority w:val="10"/>
    <w:qFormat/>
    <w:rsid w:val="00A86C44"/>
    <w:pPr>
      <w:spacing w:after="0" w:line="240" w:lineRule="auto"/>
      <w:jc w:val="center"/>
      <w:outlineLvl w:val="0"/>
    </w:pPr>
    <w:rPr>
      <w:rFonts w:ascii="Times New Roman" w:eastAsia="Times New Roman" w:hAnsi="Times New Roman"/>
      <w:b/>
      <w:bCs/>
      <w:sz w:val="36"/>
      <w:szCs w:val="36"/>
      <w:u w:val="single"/>
      <w:lang w:val="nl-NL" w:eastAsia="nl-NL"/>
    </w:rPr>
  </w:style>
  <w:style w:type="character" w:customStyle="1" w:styleId="TitelChar">
    <w:name w:val="Titel Char"/>
    <w:basedOn w:val="Standaardalinea-lettertype"/>
    <w:link w:val="Titel"/>
    <w:uiPriority w:val="10"/>
    <w:rsid w:val="00A86C44"/>
    <w:rPr>
      <w:rFonts w:ascii="Times New Roman" w:eastAsia="Times New Roman" w:hAnsi="Times New Roman" w:cs="Times New Roman"/>
      <w:b/>
      <w:bCs/>
      <w:sz w:val="36"/>
      <w:szCs w:val="36"/>
      <w:u w:val="single"/>
      <w:lang w:val="nl-NL" w:eastAsia="nl-NL"/>
    </w:rPr>
  </w:style>
  <w:style w:type="character" w:styleId="Paginanummer">
    <w:name w:val="page number"/>
    <w:basedOn w:val="Standaardalinea-lettertype"/>
    <w:rsid w:val="00A86C44"/>
    <w:rPr>
      <w:rFonts w:cs="Times New Roman"/>
    </w:rPr>
  </w:style>
  <w:style w:type="paragraph" w:styleId="Voettekst">
    <w:name w:val="footer"/>
    <w:basedOn w:val="Standaard"/>
    <w:link w:val="VoettekstChar"/>
    <w:uiPriority w:val="99"/>
    <w:rsid w:val="00A86C44"/>
    <w:pPr>
      <w:tabs>
        <w:tab w:val="center" w:pos="4536"/>
        <w:tab w:val="right" w:pos="9072"/>
      </w:tabs>
      <w:spacing w:after="0" w:line="240" w:lineRule="auto"/>
    </w:pPr>
    <w:rPr>
      <w:rFonts w:ascii="Times New Roman" w:eastAsia="Times New Roman" w:hAnsi="Times New Roman"/>
      <w:sz w:val="24"/>
      <w:szCs w:val="24"/>
      <w:lang w:val="nl-NL" w:eastAsia="nl-NL"/>
    </w:rPr>
  </w:style>
  <w:style w:type="character" w:customStyle="1" w:styleId="VoettekstChar">
    <w:name w:val="Voettekst Char"/>
    <w:basedOn w:val="Standaardalinea-lettertype"/>
    <w:link w:val="Voettekst"/>
    <w:uiPriority w:val="99"/>
    <w:rsid w:val="00A86C44"/>
    <w:rPr>
      <w:rFonts w:ascii="Times New Roman" w:eastAsia="Times New Roman" w:hAnsi="Times New Roman" w:cs="Times New Roman"/>
      <w:sz w:val="24"/>
      <w:szCs w:val="24"/>
      <w:lang w:val="nl-NL" w:eastAsia="nl-NL"/>
    </w:rPr>
  </w:style>
  <w:style w:type="paragraph" w:styleId="Koptekst">
    <w:name w:val="header"/>
    <w:basedOn w:val="Standaard"/>
    <w:link w:val="KoptekstChar"/>
    <w:rsid w:val="00A86C44"/>
    <w:pPr>
      <w:tabs>
        <w:tab w:val="center" w:pos="4536"/>
        <w:tab w:val="right" w:pos="9072"/>
      </w:tabs>
      <w:spacing w:after="0" w:line="240" w:lineRule="auto"/>
    </w:pPr>
    <w:rPr>
      <w:rFonts w:ascii="Times New Roman" w:eastAsia="Times New Roman" w:hAnsi="Times New Roman"/>
      <w:sz w:val="24"/>
      <w:szCs w:val="24"/>
      <w:lang w:eastAsia="nl-NL"/>
    </w:rPr>
  </w:style>
  <w:style w:type="character" w:customStyle="1" w:styleId="KoptekstChar">
    <w:name w:val="Koptekst Char"/>
    <w:basedOn w:val="Standaardalinea-lettertype"/>
    <w:link w:val="Koptekst"/>
    <w:rsid w:val="00A86C44"/>
    <w:rPr>
      <w:rFonts w:ascii="Times New Roman" w:eastAsia="Times New Roman" w:hAnsi="Times New Roman" w:cs="Times New Roman"/>
      <w:sz w:val="24"/>
      <w:szCs w:val="24"/>
      <w:lang w:eastAsia="nl-NL"/>
    </w:rPr>
  </w:style>
  <w:style w:type="paragraph" w:styleId="Voetnoottekst">
    <w:name w:val="footnote text"/>
    <w:basedOn w:val="Standaard"/>
    <w:link w:val="VoetnoottekstChar"/>
    <w:semiHidden/>
    <w:rsid w:val="00A86C44"/>
    <w:pPr>
      <w:spacing w:after="0" w:line="240" w:lineRule="auto"/>
    </w:pPr>
    <w:rPr>
      <w:rFonts w:ascii="Times New Roman" w:eastAsia="Times New Roman" w:hAnsi="Times New Roman"/>
      <w:sz w:val="20"/>
      <w:szCs w:val="20"/>
      <w:lang w:eastAsia="nl-NL"/>
    </w:rPr>
  </w:style>
  <w:style w:type="character" w:customStyle="1" w:styleId="VoetnoottekstChar">
    <w:name w:val="Voetnoottekst Char"/>
    <w:basedOn w:val="Standaardalinea-lettertype"/>
    <w:link w:val="Voetnoottekst"/>
    <w:semiHidden/>
    <w:rsid w:val="00A86C44"/>
    <w:rPr>
      <w:rFonts w:ascii="Times New Roman" w:eastAsia="Times New Roman" w:hAnsi="Times New Roman" w:cs="Times New Roman"/>
      <w:sz w:val="20"/>
      <w:szCs w:val="20"/>
      <w:lang w:eastAsia="nl-NL"/>
    </w:rPr>
  </w:style>
  <w:style w:type="character" w:styleId="Hyperlink">
    <w:name w:val="Hyperlink"/>
    <w:basedOn w:val="Standaardalinea-lettertype"/>
    <w:uiPriority w:val="99"/>
    <w:rsid w:val="00A86C44"/>
    <w:rPr>
      <w:rFonts w:cs="Times New Roman"/>
      <w:color w:val="0000FF"/>
      <w:u w:val="single"/>
    </w:rPr>
  </w:style>
  <w:style w:type="character" w:styleId="GevolgdeHyperlink">
    <w:name w:val="FollowedHyperlink"/>
    <w:basedOn w:val="Standaardalinea-lettertype"/>
    <w:rsid w:val="00A86C44"/>
    <w:rPr>
      <w:rFonts w:cs="Times New Roman"/>
      <w:color w:val="800080"/>
      <w:u w:val="single"/>
    </w:rPr>
  </w:style>
  <w:style w:type="paragraph" w:customStyle="1" w:styleId="xl24">
    <w:name w:val="xl24"/>
    <w:basedOn w:val="Standaard"/>
    <w:rsid w:val="00A86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val="nl-NL" w:eastAsia="nl-NL"/>
    </w:rPr>
  </w:style>
  <w:style w:type="paragraph" w:customStyle="1" w:styleId="xl25">
    <w:name w:val="xl25"/>
    <w:basedOn w:val="Standaard"/>
    <w:rsid w:val="00A86C44"/>
    <w:pPr>
      <w:pBdr>
        <w:bottom w:val="single" w:sz="4" w:space="0" w:color="auto"/>
        <w:right w:val="single" w:sz="4" w:space="0" w:color="auto"/>
      </w:pBdr>
      <w:shd w:val="clear" w:color="auto" w:fill="C0C0C0"/>
      <w:spacing w:before="100" w:beforeAutospacing="1" w:after="100" w:afterAutospacing="1" w:line="240" w:lineRule="auto"/>
      <w:textAlignment w:val="top"/>
    </w:pPr>
    <w:rPr>
      <w:rFonts w:ascii="Times New Roman" w:eastAsia="Times New Roman" w:hAnsi="Times New Roman"/>
      <w:sz w:val="16"/>
      <w:szCs w:val="16"/>
      <w:lang w:val="nl-NL" w:eastAsia="nl-NL"/>
    </w:rPr>
  </w:style>
  <w:style w:type="paragraph" w:customStyle="1" w:styleId="xl26">
    <w:name w:val="xl26"/>
    <w:basedOn w:val="Standaard"/>
    <w:rsid w:val="00A86C44"/>
    <w:pPr>
      <w:pBdr>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top"/>
    </w:pPr>
    <w:rPr>
      <w:rFonts w:ascii="Times New Roman" w:eastAsia="Times New Roman" w:hAnsi="Times New Roman"/>
      <w:sz w:val="16"/>
      <w:szCs w:val="16"/>
      <w:lang w:val="nl-NL" w:eastAsia="nl-NL"/>
    </w:rPr>
  </w:style>
  <w:style w:type="paragraph" w:customStyle="1" w:styleId="xl27">
    <w:name w:val="xl27"/>
    <w:basedOn w:val="Standaard"/>
    <w:rsid w:val="00A86C4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val="nl-NL" w:eastAsia="nl-NL"/>
    </w:rPr>
  </w:style>
  <w:style w:type="paragraph" w:customStyle="1" w:styleId="xl28">
    <w:name w:val="xl28"/>
    <w:basedOn w:val="Standaard"/>
    <w:rsid w:val="00A86C4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val="nl-NL" w:eastAsia="nl-NL"/>
    </w:rPr>
  </w:style>
  <w:style w:type="paragraph" w:customStyle="1" w:styleId="xl29">
    <w:name w:val="xl29"/>
    <w:basedOn w:val="Standaard"/>
    <w:rsid w:val="00A86C4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top"/>
    </w:pPr>
    <w:rPr>
      <w:rFonts w:ascii="Times New Roman" w:eastAsia="Times New Roman" w:hAnsi="Times New Roman"/>
      <w:sz w:val="16"/>
      <w:szCs w:val="16"/>
      <w:lang w:val="nl-NL" w:eastAsia="nl-NL"/>
    </w:rPr>
  </w:style>
  <w:style w:type="paragraph" w:customStyle="1" w:styleId="xl30">
    <w:name w:val="xl30"/>
    <w:basedOn w:val="Standaard"/>
    <w:rsid w:val="00A86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val="nl-NL" w:eastAsia="nl-NL"/>
    </w:rPr>
  </w:style>
  <w:style w:type="paragraph" w:customStyle="1" w:styleId="xl31">
    <w:name w:val="xl31"/>
    <w:basedOn w:val="Standaard"/>
    <w:rsid w:val="00A86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6"/>
      <w:szCs w:val="16"/>
      <w:lang w:val="nl-NL" w:eastAsia="nl-NL"/>
    </w:rPr>
  </w:style>
  <w:style w:type="paragraph" w:customStyle="1" w:styleId="xl32">
    <w:name w:val="xl32"/>
    <w:basedOn w:val="Standaard"/>
    <w:rsid w:val="00A86C4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6"/>
      <w:szCs w:val="16"/>
      <w:lang w:val="nl-NL" w:eastAsia="nl-NL"/>
    </w:rPr>
  </w:style>
  <w:style w:type="paragraph" w:customStyle="1" w:styleId="xl33">
    <w:name w:val="xl33"/>
    <w:basedOn w:val="Standaard"/>
    <w:rsid w:val="00A86C4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top"/>
    </w:pPr>
    <w:rPr>
      <w:rFonts w:ascii="Times New Roman" w:eastAsia="Times New Roman" w:hAnsi="Times New Roman"/>
      <w:sz w:val="16"/>
      <w:szCs w:val="16"/>
      <w:lang w:val="nl-NL" w:eastAsia="nl-NL"/>
    </w:rPr>
  </w:style>
  <w:style w:type="paragraph" w:customStyle="1" w:styleId="xl34">
    <w:name w:val="xl34"/>
    <w:basedOn w:val="Standaard"/>
    <w:rsid w:val="00A86C44"/>
    <w:pPr>
      <w:pBdr>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top"/>
    </w:pPr>
    <w:rPr>
      <w:rFonts w:ascii="Times New Roman" w:eastAsia="Times New Roman" w:hAnsi="Times New Roman"/>
      <w:sz w:val="16"/>
      <w:szCs w:val="16"/>
      <w:lang w:val="nl-NL" w:eastAsia="nl-NL"/>
    </w:rPr>
  </w:style>
  <w:style w:type="paragraph" w:customStyle="1" w:styleId="xl35">
    <w:name w:val="xl35"/>
    <w:basedOn w:val="Standaard"/>
    <w:rsid w:val="00A86C44"/>
    <w:pPr>
      <w:shd w:val="clear" w:color="auto" w:fill="C0C0C0"/>
      <w:spacing w:before="100" w:beforeAutospacing="1" w:after="100" w:afterAutospacing="1" w:line="240" w:lineRule="auto"/>
      <w:textAlignment w:val="top"/>
    </w:pPr>
    <w:rPr>
      <w:rFonts w:ascii="Times New Roman" w:eastAsia="Times New Roman" w:hAnsi="Times New Roman"/>
      <w:sz w:val="24"/>
      <w:szCs w:val="24"/>
      <w:lang w:val="nl-NL" w:eastAsia="nl-NL"/>
    </w:rPr>
  </w:style>
  <w:style w:type="paragraph" w:customStyle="1" w:styleId="xl36">
    <w:name w:val="xl36"/>
    <w:basedOn w:val="Standaard"/>
    <w:rsid w:val="00A86C44"/>
    <w:pPr>
      <w:shd w:val="clear" w:color="auto" w:fill="C0C0C0"/>
      <w:spacing w:before="100" w:beforeAutospacing="1" w:after="100" w:afterAutospacing="1" w:line="240" w:lineRule="auto"/>
    </w:pPr>
    <w:rPr>
      <w:rFonts w:ascii="Times New Roman" w:eastAsia="Times New Roman" w:hAnsi="Times New Roman"/>
      <w:sz w:val="16"/>
      <w:szCs w:val="16"/>
      <w:lang w:val="nl-NL" w:eastAsia="nl-NL"/>
    </w:rPr>
  </w:style>
  <w:style w:type="paragraph" w:customStyle="1" w:styleId="xl37">
    <w:name w:val="xl37"/>
    <w:basedOn w:val="Standaard"/>
    <w:rsid w:val="00A86C44"/>
    <w:pPr>
      <w:spacing w:before="100" w:beforeAutospacing="1" w:after="100" w:afterAutospacing="1" w:line="240" w:lineRule="auto"/>
      <w:textAlignment w:val="top"/>
    </w:pPr>
    <w:rPr>
      <w:rFonts w:ascii="Times New Roman" w:eastAsia="Times New Roman" w:hAnsi="Times New Roman"/>
      <w:sz w:val="16"/>
      <w:szCs w:val="16"/>
      <w:lang w:val="nl-NL" w:eastAsia="nl-NL"/>
    </w:rPr>
  </w:style>
  <w:style w:type="paragraph" w:customStyle="1" w:styleId="xl38">
    <w:name w:val="xl38"/>
    <w:basedOn w:val="Standaard"/>
    <w:rsid w:val="00A86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val="nl-NL" w:eastAsia="nl-NL"/>
    </w:rPr>
  </w:style>
  <w:style w:type="paragraph" w:customStyle="1" w:styleId="xl39">
    <w:name w:val="xl39"/>
    <w:basedOn w:val="Standaard"/>
    <w:rsid w:val="00A86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val="nl-NL" w:eastAsia="nl-NL"/>
    </w:rPr>
  </w:style>
  <w:style w:type="paragraph" w:customStyle="1" w:styleId="xl40">
    <w:name w:val="xl40"/>
    <w:basedOn w:val="Standaard"/>
    <w:rsid w:val="00A86C4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top"/>
    </w:pPr>
    <w:rPr>
      <w:rFonts w:ascii="Times New Roman" w:eastAsia="Times New Roman" w:hAnsi="Times New Roman"/>
      <w:sz w:val="16"/>
      <w:szCs w:val="16"/>
      <w:lang w:val="nl-NL" w:eastAsia="nl-NL"/>
    </w:rPr>
  </w:style>
  <w:style w:type="paragraph" w:customStyle="1" w:styleId="xl41">
    <w:name w:val="xl41"/>
    <w:basedOn w:val="Standaard"/>
    <w:rsid w:val="00A86C4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top"/>
    </w:pPr>
    <w:rPr>
      <w:rFonts w:ascii="Times New Roman" w:eastAsia="Times New Roman" w:hAnsi="Times New Roman"/>
      <w:sz w:val="16"/>
      <w:szCs w:val="16"/>
      <w:lang w:val="nl-NL" w:eastAsia="nl-NL"/>
    </w:rPr>
  </w:style>
  <w:style w:type="paragraph" w:customStyle="1" w:styleId="xl42">
    <w:name w:val="xl42"/>
    <w:basedOn w:val="Standaard"/>
    <w:rsid w:val="00A86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6"/>
      <w:szCs w:val="16"/>
      <w:lang w:val="nl-NL" w:eastAsia="nl-NL"/>
    </w:rPr>
  </w:style>
  <w:style w:type="paragraph" w:customStyle="1" w:styleId="xl43">
    <w:name w:val="xl43"/>
    <w:basedOn w:val="Standaard"/>
    <w:rsid w:val="00A86C44"/>
    <w:pPr>
      <w:spacing w:before="100" w:beforeAutospacing="1" w:after="100" w:afterAutospacing="1" w:line="240" w:lineRule="auto"/>
      <w:textAlignment w:val="top"/>
    </w:pPr>
    <w:rPr>
      <w:rFonts w:ascii="Times New Roman" w:eastAsia="Times New Roman" w:hAnsi="Times New Roman"/>
      <w:sz w:val="16"/>
      <w:szCs w:val="16"/>
      <w:lang w:val="nl-NL" w:eastAsia="nl-NL"/>
    </w:rPr>
  </w:style>
  <w:style w:type="paragraph" w:customStyle="1" w:styleId="xl44">
    <w:name w:val="xl44"/>
    <w:basedOn w:val="Standaard"/>
    <w:rsid w:val="00A86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val="nl-NL" w:eastAsia="nl-NL"/>
    </w:rPr>
  </w:style>
  <w:style w:type="paragraph" w:customStyle="1" w:styleId="xl45">
    <w:name w:val="xl45"/>
    <w:basedOn w:val="Standaard"/>
    <w:rsid w:val="00A86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val="nl-NL" w:eastAsia="nl-NL"/>
    </w:rPr>
  </w:style>
  <w:style w:type="paragraph" w:customStyle="1" w:styleId="xl46">
    <w:name w:val="xl46"/>
    <w:basedOn w:val="Standaard"/>
    <w:rsid w:val="00A86C4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top"/>
    </w:pPr>
    <w:rPr>
      <w:rFonts w:ascii="Times New Roman" w:eastAsia="Times New Roman" w:hAnsi="Times New Roman"/>
      <w:sz w:val="16"/>
      <w:szCs w:val="16"/>
      <w:lang w:val="nl-NL" w:eastAsia="nl-NL"/>
    </w:rPr>
  </w:style>
  <w:style w:type="paragraph" w:customStyle="1" w:styleId="xl47">
    <w:name w:val="xl47"/>
    <w:basedOn w:val="Standaard"/>
    <w:rsid w:val="00A86C4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top"/>
    </w:pPr>
    <w:rPr>
      <w:rFonts w:ascii="Times New Roman" w:eastAsia="Times New Roman" w:hAnsi="Times New Roman"/>
      <w:sz w:val="16"/>
      <w:szCs w:val="16"/>
      <w:lang w:val="nl-NL" w:eastAsia="nl-NL"/>
    </w:rPr>
  </w:style>
  <w:style w:type="paragraph" w:customStyle="1" w:styleId="xl48">
    <w:name w:val="xl48"/>
    <w:basedOn w:val="Standaard"/>
    <w:rsid w:val="00A86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6"/>
      <w:szCs w:val="16"/>
      <w:lang w:val="nl-NL" w:eastAsia="nl-NL"/>
    </w:rPr>
  </w:style>
  <w:style w:type="character" w:styleId="Voetnootmarkering">
    <w:name w:val="footnote reference"/>
    <w:basedOn w:val="Standaardalinea-lettertype"/>
    <w:semiHidden/>
    <w:rsid w:val="00A86C44"/>
    <w:rPr>
      <w:rFonts w:cs="Times New Roman"/>
      <w:vertAlign w:val="superscript"/>
    </w:rPr>
  </w:style>
  <w:style w:type="paragraph" w:styleId="Inhopg1">
    <w:name w:val="toc 1"/>
    <w:basedOn w:val="Standaard"/>
    <w:next w:val="Standaard"/>
    <w:autoRedefine/>
    <w:uiPriority w:val="39"/>
    <w:rsid w:val="00A86C44"/>
    <w:pPr>
      <w:spacing w:before="120" w:after="0" w:line="240" w:lineRule="auto"/>
    </w:pPr>
    <w:rPr>
      <w:rFonts w:ascii="Calibri" w:eastAsia="Times New Roman" w:hAnsi="Calibri"/>
      <w:b/>
      <w:bCs/>
      <w:i/>
      <w:iCs/>
      <w:sz w:val="24"/>
      <w:szCs w:val="24"/>
      <w:lang w:eastAsia="nl-NL"/>
    </w:rPr>
  </w:style>
  <w:style w:type="paragraph" w:styleId="Inhopg2">
    <w:name w:val="toc 2"/>
    <w:basedOn w:val="Standaard"/>
    <w:next w:val="Standaard"/>
    <w:autoRedefine/>
    <w:uiPriority w:val="39"/>
    <w:rsid w:val="00A86C44"/>
    <w:pPr>
      <w:spacing w:before="120" w:after="0" w:line="240" w:lineRule="auto"/>
      <w:ind w:left="240"/>
    </w:pPr>
    <w:rPr>
      <w:rFonts w:ascii="Calibri" w:eastAsia="Times New Roman" w:hAnsi="Calibri"/>
      <w:b/>
      <w:bCs/>
      <w:lang w:eastAsia="nl-NL"/>
    </w:rPr>
  </w:style>
  <w:style w:type="paragraph" w:styleId="Inhopg3">
    <w:name w:val="toc 3"/>
    <w:basedOn w:val="Standaard"/>
    <w:next w:val="Standaard"/>
    <w:autoRedefine/>
    <w:uiPriority w:val="39"/>
    <w:rsid w:val="00A86C44"/>
    <w:pPr>
      <w:spacing w:after="0" w:line="240" w:lineRule="auto"/>
      <w:ind w:left="480"/>
    </w:pPr>
    <w:rPr>
      <w:rFonts w:ascii="Calibri" w:eastAsia="Times New Roman" w:hAnsi="Calibri"/>
      <w:sz w:val="20"/>
      <w:szCs w:val="20"/>
      <w:lang w:eastAsia="nl-NL"/>
    </w:rPr>
  </w:style>
  <w:style w:type="paragraph" w:styleId="Inhopg7">
    <w:name w:val="toc 7"/>
    <w:basedOn w:val="Standaard"/>
    <w:next w:val="Standaard"/>
    <w:autoRedefine/>
    <w:semiHidden/>
    <w:rsid w:val="00A86C44"/>
    <w:pPr>
      <w:spacing w:after="0" w:line="240" w:lineRule="auto"/>
      <w:ind w:left="1440"/>
    </w:pPr>
    <w:rPr>
      <w:rFonts w:ascii="Calibri" w:eastAsia="Times New Roman" w:hAnsi="Calibri"/>
      <w:sz w:val="20"/>
      <w:szCs w:val="20"/>
      <w:lang w:eastAsia="nl-NL"/>
    </w:rPr>
  </w:style>
  <w:style w:type="character" w:customStyle="1" w:styleId="Subtielebenadrukking1">
    <w:name w:val="Subtiele benadrukking1"/>
    <w:rsid w:val="00A86C44"/>
    <w:rPr>
      <w:rFonts w:ascii="Tahoma" w:hAnsi="Tahoma"/>
      <w:b/>
      <w:color w:val="4F6228"/>
    </w:rPr>
  </w:style>
  <w:style w:type="table" w:customStyle="1" w:styleId="Lichtelijst-accent11">
    <w:name w:val="Lichte lijst - accent 11"/>
    <w:basedOn w:val="Standaardtabel"/>
    <w:uiPriority w:val="61"/>
    <w:rsid w:val="00A86C44"/>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ijschrift">
    <w:name w:val="caption"/>
    <w:basedOn w:val="Standaard"/>
    <w:next w:val="Standaard"/>
    <w:unhideWhenUsed/>
    <w:qFormat/>
    <w:rsid w:val="00A86C44"/>
    <w:pPr>
      <w:spacing w:line="240" w:lineRule="auto"/>
    </w:pPr>
    <w:rPr>
      <w:rFonts w:ascii="Times New Roman" w:eastAsia="Times New Roman" w:hAnsi="Times New Roman"/>
      <w:b/>
      <w:bCs/>
      <w:color w:val="4F81BD"/>
      <w:sz w:val="18"/>
      <w:szCs w:val="18"/>
      <w:lang w:eastAsia="nl-NL"/>
    </w:rPr>
  </w:style>
  <w:style w:type="paragraph" w:styleId="Subtitel">
    <w:name w:val="Subtitle"/>
    <w:basedOn w:val="Standaard"/>
    <w:next w:val="Standaard"/>
    <w:link w:val="SubtitelChar"/>
    <w:uiPriority w:val="11"/>
    <w:qFormat/>
    <w:rsid w:val="00A933D0"/>
    <w:pPr>
      <w:numPr>
        <w:ilvl w:val="1"/>
      </w:numPr>
      <w:spacing w:after="160" w:line="264" w:lineRule="auto"/>
    </w:pPr>
    <w:rPr>
      <w:rFonts w:eastAsia="Times New Roman"/>
      <w:iCs/>
      <w:color w:val="1F497D"/>
      <w:sz w:val="32"/>
      <w:szCs w:val="24"/>
      <w:lang w:eastAsia="nl-BE"/>
    </w:rPr>
  </w:style>
  <w:style w:type="character" w:customStyle="1" w:styleId="SubtitelChar">
    <w:name w:val="Subtitel Char"/>
    <w:basedOn w:val="Standaardalinea-lettertype"/>
    <w:link w:val="Subtitel"/>
    <w:uiPriority w:val="11"/>
    <w:rsid w:val="00A933D0"/>
    <w:rPr>
      <w:rFonts w:eastAsia="Times New Roman" w:cs="Times New Roman"/>
      <w:iCs/>
      <w:color w:val="1F497D"/>
      <w:sz w:val="32"/>
      <w:szCs w:val="24"/>
      <w:lang w:eastAsia="nl-BE"/>
    </w:rPr>
  </w:style>
  <w:style w:type="paragraph" w:styleId="Lijstalinea">
    <w:name w:val="List Paragraph"/>
    <w:basedOn w:val="Standaard"/>
    <w:uiPriority w:val="34"/>
    <w:qFormat/>
    <w:rsid w:val="00DC62EA"/>
    <w:pPr>
      <w:ind w:left="720"/>
      <w:contextualSpacing/>
    </w:pPr>
  </w:style>
  <w:style w:type="paragraph" w:styleId="Kopvaninhoudsopgave">
    <w:name w:val="TOC Heading"/>
    <w:basedOn w:val="Kop1"/>
    <w:next w:val="Standaard"/>
    <w:uiPriority w:val="39"/>
    <w:semiHidden/>
    <w:unhideWhenUsed/>
    <w:qFormat/>
    <w:rsid w:val="000B5552"/>
    <w:pPr>
      <w:keepNext/>
      <w:keepLines/>
      <w:numPr>
        <w:numId w:val="0"/>
      </w:numPr>
      <w:spacing w:before="480" w:line="276" w:lineRule="auto"/>
      <w:outlineLvl w:val="9"/>
    </w:pPr>
    <w:rPr>
      <w:rFonts w:cs="Times New Roman"/>
      <w:color w:val="365F91"/>
      <w:sz w:val="28"/>
      <w:szCs w:val="28"/>
      <w:u w:val="none"/>
      <w:lang w:val="nl-NL" w:eastAsia="en-US"/>
    </w:rPr>
  </w:style>
  <w:style w:type="character" w:styleId="HTML-schrijfmachine">
    <w:name w:val="HTML Typewriter"/>
    <w:rsid w:val="00101D41"/>
    <w:rPr>
      <w:rFonts w:ascii="Arial Unicode MS" w:eastAsia="Arial Unicode MS" w:hAnsi="Arial Unicode MS" w:cs="Arial Unicode MS"/>
      <w:sz w:val="20"/>
      <w:szCs w:val="20"/>
    </w:rPr>
  </w:style>
</w:styles>
</file>

<file path=word/webSettings.xml><?xml version="1.0" encoding="utf-8"?>
<w:webSettings xmlns:r="http://schemas.openxmlformats.org/officeDocument/2006/relationships" xmlns:w="http://schemas.openxmlformats.org/wordprocessingml/2006/main">
  <w:divs>
    <w:div w:id="475071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Office_Excel_97-2003-werkblad1.xls"/><Relationship Id="rId18" Type="http://schemas.openxmlformats.org/officeDocument/2006/relationships/image" Target="media/image6.emf"/><Relationship Id="rId26" Type="http://schemas.openxmlformats.org/officeDocument/2006/relationships/diagramLayout" Target="diagrams/layout1.xm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hart" Target="charts/chart3.xml"/><Relationship Id="rId34"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diagramData" Target="diagrams/data1.xml"/><Relationship Id="rId33" Type="http://schemas.openxmlformats.org/officeDocument/2006/relationships/hyperlink" Target="http://www.halte-r.be"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Microsoft_Office_Excel_97-2003-werkblad2.xls"/><Relationship Id="rId20" Type="http://schemas.openxmlformats.org/officeDocument/2006/relationships/oleObject" Target="embeddings/Microsoft_Office_Excel_97-2003-werkblad4.xls"/><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6.xml"/><Relationship Id="rId32" Type="http://schemas.openxmlformats.org/officeDocument/2006/relationships/chart" Target="charts/chart8.xml"/><Relationship Id="rId37" Type="http://schemas.openxmlformats.org/officeDocument/2006/relationships/hyperlink" Target="http://www.werkstraffen.be"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chart" Target="charts/chart5.xml"/><Relationship Id="rId28" Type="http://schemas.openxmlformats.org/officeDocument/2006/relationships/diagramColors" Target="diagrams/colors1.xml"/><Relationship Id="rId36" Type="http://schemas.openxmlformats.org/officeDocument/2006/relationships/hyperlink" Target="http://www.halte-r.be" TargetMode="External"/><Relationship Id="rId10" Type="http://schemas.openxmlformats.org/officeDocument/2006/relationships/image" Target="media/image2.jpeg"/><Relationship Id="rId19" Type="http://schemas.openxmlformats.org/officeDocument/2006/relationships/oleObject" Target="embeddings/Microsoft_Office_Excel_97-2003-werkblad3.xls"/><Relationship Id="rId31" Type="http://schemas.openxmlformats.org/officeDocument/2006/relationships/chart" Target="charts/chart7.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chart" Target="charts/chart2.xml"/><Relationship Id="rId22" Type="http://schemas.openxmlformats.org/officeDocument/2006/relationships/chart" Target="charts/chart4.xml"/><Relationship Id="rId27" Type="http://schemas.openxmlformats.org/officeDocument/2006/relationships/diagramQuickStyle" Target="diagrams/quickStyle1.xml"/><Relationship Id="rId30" Type="http://schemas.openxmlformats.org/officeDocument/2006/relationships/image" Target="media/image7.jpeg"/><Relationship Id="rId35" Type="http://schemas.openxmlformats.org/officeDocument/2006/relationships/chart" Target="charts/chart10.xml"/></Relationships>
</file>

<file path=word/_rels/footer1.xml.rels><?xml version="1.0" encoding="UTF-8" standalone="yes"?>
<Relationships xmlns="http://schemas.openxmlformats.org/package/2006/relationships"><Relationship Id="rId1" Type="http://schemas.openxmlformats.org/officeDocument/2006/relationships/image" Target="media/image8.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2007-werkmap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2007-werkmap7.xlsx"/><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2007-werkmap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2007-werkmap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oleObject" Target="Map25"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2007-werkmap4.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2007-werkmap5.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Groep%20Intro\Desktop\Halte-R\voorstellingen\per%20werksoort.xlsx"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2007-werkmap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BE"/>
  <c:chart>
    <c:view3D>
      <c:depthPercent val="100"/>
      <c:rAngAx val="1"/>
    </c:view3D>
    <c:plotArea>
      <c:layout/>
      <c:bar3DChart>
        <c:barDir val="col"/>
        <c:grouping val="stacked"/>
        <c:ser>
          <c:idx val="0"/>
          <c:order val="0"/>
          <c:tx>
            <c:strRef>
              <c:f>Blad1!$B$1</c:f>
              <c:strCache>
                <c:ptCount val="1"/>
                <c:pt idx="0">
                  <c:v>aantal dossiers</c:v>
                </c:pt>
              </c:strCache>
            </c:strRef>
          </c:tx>
          <c:dLbls>
            <c:txPr>
              <a:bodyPr/>
              <a:lstStyle/>
              <a:p>
                <a:pPr>
                  <a:defRPr>
                    <a:latin typeface="+mj-lt"/>
                  </a:defRPr>
                </a:pPr>
                <a:endParaRPr lang="nl-BE"/>
              </a:p>
            </c:txPr>
            <c:showVal val="1"/>
          </c:dLbls>
          <c:cat>
            <c:numRef>
              <c:f>Blad1!$A$2:$A$12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Blad1!$B$2:$B$12</c:f>
              <c:numCache>
                <c:formatCode>General</c:formatCode>
                <c:ptCount val="11"/>
                <c:pt idx="0">
                  <c:v>41</c:v>
                </c:pt>
                <c:pt idx="1">
                  <c:v>126</c:v>
                </c:pt>
                <c:pt idx="2">
                  <c:v>271</c:v>
                </c:pt>
                <c:pt idx="3">
                  <c:v>342</c:v>
                </c:pt>
                <c:pt idx="4">
                  <c:v>352</c:v>
                </c:pt>
                <c:pt idx="5">
                  <c:v>408</c:v>
                </c:pt>
                <c:pt idx="6">
                  <c:v>467</c:v>
                </c:pt>
                <c:pt idx="7">
                  <c:v>458</c:v>
                </c:pt>
                <c:pt idx="8">
                  <c:v>443</c:v>
                </c:pt>
                <c:pt idx="9">
                  <c:v>386</c:v>
                </c:pt>
                <c:pt idx="10">
                  <c:v>406</c:v>
                </c:pt>
              </c:numCache>
            </c:numRef>
          </c:val>
        </c:ser>
        <c:ser>
          <c:idx val="1"/>
          <c:order val="1"/>
          <c:tx>
            <c:strRef>
              <c:f>Blad1!$C$1</c:f>
              <c:strCache>
                <c:ptCount val="1"/>
                <c:pt idx="0">
                  <c:v>door JA</c:v>
                </c:pt>
              </c:strCache>
            </c:strRef>
          </c:tx>
          <c:dLbls>
            <c:showVal val="1"/>
          </c:dLbls>
          <c:cat>
            <c:numRef>
              <c:f>Blad1!$A$2:$A$12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Blad1!$C$2:$C$12</c:f>
              <c:numCache>
                <c:formatCode>General</c:formatCode>
                <c:ptCount val="11"/>
                <c:pt idx="3">
                  <c:v>34</c:v>
                </c:pt>
                <c:pt idx="4">
                  <c:v>25</c:v>
                </c:pt>
              </c:numCache>
            </c:numRef>
          </c:val>
        </c:ser>
        <c:shape val="box"/>
        <c:axId val="67871872"/>
        <c:axId val="67873408"/>
        <c:axId val="0"/>
      </c:bar3DChart>
      <c:catAx>
        <c:axId val="67871872"/>
        <c:scaling>
          <c:orientation val="minMax"/>
        </c:scaling>
        <c:axPos val="b"/>
        <c:numFmt formatCode="General" sourceLinked="1"/>
        <c:tickLblPos val="nextTo"/>
        <c:txPr>
          <a:bodyPr/>
          <a:lstStyle/>
          <a:p>
            <a:pPr>
              <a:defRPr>
                <a:solidFill>
                  <a:schemeClr val="accent1">
                    <a:lumMod val="50000"/>
                  </a:schemeClr>
                </a:solidFill>
                <a:latin typeface="+mj-lt"/>
              </a:defRPr>
            </a:pPr>
            <a:endParaRPr lang="nl-BE"/>
          </a:p>
        </c:txPr>
        <c:crossAx val="67873408"/>
        <c:crosses val="autoZero"/>
        <c:auto val="1"/>
        <c:lblAlgn val="ctr"/>
        <c:lblOffset val="100"/>
      </c:catAx>
      <c:valAx>
        <c:axId val="67873408"/>
        <c:scaling>
          <c:orientation val="minMax"/>
        </c:scaling>
        <c:axPos val="l"/>
        <c:majorGridlines/>
        <c:numFmt formatCode="General" sourceLinked="1"/>
        <c:tickLblPos val="nextTo"/>
        <c:txPr>
          <a:bodyPr/>
          <a:lstStyle/>
          <a:p>
            <a:pPr>
              <a:defRPr>
                <a:solidFill>
                  <a:schemeClr val="accent1">
                    <a:lumMod val="50000"/>
                  </a:schemeClr>
                </a:solidFill>
                <a:latin typeface="+mj-lt"/>
              </a:defRPr>
            </a:pPr>
            <a:endParaRPr lang="nl-BE"/>
          </a:p>
        </c:txPr>
        <c:crossAx val="67871872"/>
        <c:crosses val="autoZero"/>
        <c:crossBetween val="between"/>
      </c:valAx>
      <c:spPr>
        <a:noFill/>
        <a:ln w="25401">
          <a:noFill/>
        </a:ln>
      </c:spPr>
    </c:plotArea>
    <c:legend>
      <c:legendPos val="r"/>
      <c:layout/>
      <c:txPr>
        <a:bodyPr/>
        <a:lstStyle/>
        <a:p>
          <a:pPr>
            <a:defRPr>
              <a:solidFill>
                <a:schemeClr val="accent1">
                  <a:lumMod val="50000"/>
                </a:schemeClr>
              </a:solidFill>
            </a:defRPr>
          </a:pPr>
          <a:endParaRPr lang="nl-BE"/>
        </a:p>
      </c:txPr>
    </c:legend>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nl-BE"/>
  <c:chart>
    <c:autoTitleDeleted val="1"/>
    <c:plotArea>
      <c:layout/>
      <c:barChart>
        <c:barDir val="col"/>
        <c:grouping val="clustered"/>
        <c:ser>
          <c:idx val="0"/>
          <c:order val="0"/>
          <c:tx>
            <c:strRef>
              <c:f>Blad1!$B$1</c:f>
              <c:strCache>
                <c:ptCount val="1"/>
                <c:pt idx="0">
                  <c:v>aantal nieuwe dossiers</c:v>
                </c:pt>
              </c:strCache>
            </c:strRef>
          </c:tx>
          <c:dLbls>
            <c:txPr>
              <a:bodyPr/>
              <a:lstStyle/>
              <a:p>
                <a:pPr>
                  <a:defRPr sz="1050">
                    <a:solidFill>
                      <a:schemeClr val="tx2">
                        <a:lumMod val="50000"/>
                      </a:schemeClr>
                    </a:solidFill>
                    <a:latin typeface="+mj-lt"/>
                  </a:defRPr>
                </a:pPr>
                <a:endParaRPr lang="nl-BE"/>
              </a:p>
            </c:txPr>
            <c:showVal val="1"/>
          </c:dLbls>
          <c:cat>
            <c:numRef>
              <c:f>Blad1!$A$2:$A$5</c:f>
              <c:numCache>
                <c:formatCode>General</c:formatCode>
                <c:ptCount val="4"/>
                <c:pt idx="0">
                  <c:v>2011</c:v>
                </c:pt>
                <c:pt idx="1">
                  <c:v>2012</c:v>
                </c:pt>
                <c:pt idx="2">
                  <c:v>2013</c:v>
                </c:pt>
                <c:pt idx="3">
                  <c:v>2014</c:v>
                </c:pt>
              </c:numCache>
            </c:numRef>
          </c:cat>
          <c:val>
            <c:numRef>
              <c:f>Blad1!$B$2:$B$5</c:f>
              <c:numCache>
                <c:formatCode>General</c:formatCode>
                <c:ptCount val="4"/>
                <c:pt idx="0">
                  <c:v>294</c:v>
                </c:pt>
                <c:pt idx="1">
                  <c:v>277</c:v>
                </c:pt>
                <c:pt idx="2">
                  <c:v>252</c:v>
                </c:pt>
                <c:pt idx="3">
                  <c:v>263</c:v>
                </c:pt>
              </c:numCache>
            </c:numRef>
          </c:val>
        </c:ser>
        <c:axId val="84262272"/>
        <c:axId val="84366464"/>
      </c:barChart>
      <c:catAx>
        <c:axId val="84262272"/>
        <c:scaling>
          <c:orientation val="minMax"/>
        </c:scaling>
        <c:axPos val="b"/>
        <c:numFmt formatCode="General" sourceLinked="1"/>
        <c:tickLblPos val="nextTo"/>
        <c:txPr>
          <a:bodyPr/>
          <a:lstStyle/>
          <a:p>
            <a:pPr>
              <a:defRPr>
                <a:solidFill>
                  <a:schemeClr val="tx2">
                    <a:lumMod val="50000"/>
                  </a:schemeClr>
                </a:solidFill>
              </a:defRPr>
            </a:pPr>
            <a:endParaRPr lang="nl-BE"/>
          </a:p>
        </c:txPr>
        <c:crossAx val="84366464"/>
        <c:crosses val="autoZero"/>
        <c:auto val="1"/>
        <c:lblAlgn val="ctr"/>
        <c:lblOffset val="100"/>
      </c:catAx>
      <c:valAx>
        <c:axId val="84366464"/>
        <c:scaling>
          <c:orientation val="minMax"/>
        </c:scaling>
        <c:axPos val="l"/>
        <c:majorGridlines/>
        <c:numFmt formatCode="General" sourceLinked="1"/>
        <c:tickLblPos val="nextTo"/>
        <c:txPr>
          <a:bodyPr/>
          <a:lstStyle/>
          <a:p>
            <a:pPr>
              <a:defRPr sz="1050">
                <a:solidFill>
                  <a:schemeClr val="tx2">
                    <a:lumMod val="50000"/>
                  </a:schemeClr>
                </a:solidFill>
                <a:latin typeface="+mj-lt"/>
              </a:defRPr>
            </a:pPr>
            <a:endParaRPr lang="nl-BE"/>
          </a:p>
        </c:txPr>
        <c:crossAx val="84262272"/>
        <c:crosses val="autoZero"/>
        <c:crossBetween val="between"/>
      </c:valAx>
    </c:plotArea>
    <c:legend>
      <c:legendPos val="r"/>
      <c:txPr>
        <a:bodyPr/>
        <a:lstStyle/>
        <a:p>
          <a:pPr>
            <a:defRPr sz="1100">
              <a:solidFill>
                <a:schemeClr val="tx2">
                  <a:lumMod val="50000"/>
                </a:schemeClr>
              </a:solidFill>
              <a:latin typeface="+mj-lt"/>
            </a:defRPr>
          </a:pPr>
          <a:endParaRPr lang="nl-BE"/>
        </a:p>
      </c:txP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BE"/>
  <c:chart>
    <c:plotArea>
      <c:layout/>
      <c:barChart>
        <c:barDir val="col"/>
        <c:grouping val="clustered"/>
        <c:ser>
          <c:idx val="0"/>
          <c:order val="0"/>
          <c:tx>
            <c:strRef>
              <c:f>Blad1!$A$2</c:f>
              <c:strCache>
                <c:ptCount val="1"/>
                <c:pt idx="0">
                  <c:v>toegekend maar nog niet uitgevoerd</c:v>
                </c:pt>
              </c:strCache>
            </c:strRef>
          </c:tx>
          <c:dLbls>
            <c:txPr>
              <a:bodyPr/>
              <a:lstStyle/>
              <a:p>
                <a:pPr>
                  <a:defRPr>
                    <a:solidFill>
                      <a:schemeClr val="tx2">
                        <a:lumMod val="50000"/>
                      </a:schemeClr>
                    </a:solidFill>
                    <a:latin typeface="+mj-lt"/>
                  </a:defRPr>
                </a:pPr>
                <a:endParaRPr lang="nl-BE"/>
              </a:p>
            </c:txPr>
            <c:showVal val="1"/>
          </c:dLbls>
          <c:cat>
            <c:numRef>
              <c:f>Blad1!$B$1:$G$1</c:f>
              <c:numCache>
                <c:formatCode>General</c:formatCode>
                <c:ptCount val="6"/>
                <c:pt idx="0">
                  <c:v>2009</c:v>
                </c:pt>
                <c:pt idx="1">
                  <c:v>2010</c:v>
                </c:pt>
                <c:pt idx="2">
                  <c:v>2011</c:v>
                </c:pt>
                <c:pt idx="3">
                  <c:v>2012</c:v>
                </c:pt>
                <c:pt idx="4">
                  <c:v>2013</c:v>
                </c:pt>
                <c:pt idx="5">
                  <c:v>2014</c:v>
                </c:pt>
              </c:numCache>
            </c:numRef>
          </c:cat>
          <c:val>
            <c:numRef>
              <c:f>Blad1!$B$2:$G$2</c:f>
              <c:numCache>
                <c:formatCode>General</c:formatCode>
                <c:ptCount val="6"/>
                <c:pt idx="0">
                  <c:v>13242.5</c:v>
                </c:pt>
                <c:pt idx="1">
                  <c:v>14585.5</c:v>
                </c:pt>
                <c:pt idx="2">
                  <c:v>13847.75</c:v>
                </c:pt>
                <c:pt idx="3">
                  <c:v>10145</c:v>
                </c:pt>
                <c:pt idx="4">
                  <c:v>11277.4</c:v>
                </c:pt>
                <c:pt idx="5">
                  <c:v>11391</c:v>
                </c:pt>
              </c:numCache>
            </c:numRef>
          </c:val>
        </c:ser>
        <c:ser>
          <c:idx val="1"/>
          <c:order val="1"/>
          <c:tx>
            <c:strRef>
              <c:f>Blad1!$A$3</c:f>
              <c:strCache>
                <c:ptCount val="1"/>
                <c:pt idx="0">
                  <c:v>reeds in het jaar ervoor uitgevoerd</c:v>
                </c:pt>
              </c:strCache>
            </c:strRef>
          </c:tx>
          <c:dLbls>
            <c:dLbl>
              <c:idx val="4"/>
              <c:layout>
                <c:manualLayout>
                  <c:x val="-2.2296544035674492E-3"/>
                  <c:y val="-2.508960573476705E-2"/>
                </c:manualLayout>
              </c:layout>
              <c:showVal val="1"/>
            </c:dLbl>
            <c:dLbl>
              <c:idx val="5"/>
              <c:layout>
                <c:manualLayout>
                  <c:x val="-8.918617614269814E-3"/>
                  <c:y val="2.508960573476705E-2"/>
                </c:manualLayout>
              </c:layout>
              <c:showVal val="1"/>
            </c:dLbl>
            <c:txPr>
              <a:bodyPr/>
              <a:lstStyle/>
              <a:p>
                <a:pPr>
                  <a:defRPr>
                    <a:solidFill>
                      <a:schemeClr val="tx2">
                        <a:lumMod val="50000"/>
                      </a:schemeClr>
                    </a:solidFill>
                    <a:latin typeface="+mj-lt"/>
                  </a:defRPr>
                </a:pPr>
                <a:endParaRPr lang="nl-BE"/>
              </a:p>
            </c:txPr>
            <c:showVal val="1"/>
          </c:dLbls>
          <c:cat>
            <c:numRef>
              <c:f>Blad1!$B$1:$G$1</c:f>
              <c:numCache>
                <c:formatCode>General</c:formatCode>
                <c:ptCount val="6"/>
                <c:pt idx="0">
                  <c:v>2009</c:v>
                </c:pt>
                <c:pt idx="1">
                  <c:v>2010</c:v>
                </c:pt>
                <c:pt idx="2">
                  <c:v>2011</c:v>
                </c:pt>
                <c:pt idx="3">
                  <c:v>2012</c:v>
                </c:pt>
                <c:pt idx="4">
                  <c:v>2013</c:v>
                </c:pt>
                <c:pt idx="5">
                  <c:v>2014</c:v>
                </c:pt>
              </c:numCache>
            </c:numRef>
          </c:cat>
          <c:val>
            <c:numRef>
              <c:f>Blad1!$B$3:$G$3</c:f>
              <c:numCache>
                <c:formatCode>General</c:formatCode>
                <c:ptCount val="6"/>
                <c:pt idx="0">
                  <c:v>2986</c:v>
                </c:pt>
                <c:pt idx="1">
                  <c:v>3368.5</c:v>
                </c:pt>
                <c:pt idx="2">
                  <c:v>4794.5</c:v>
                </c:pt>
                <c:pt idx="3">
                  <c:v>5740</c:v>
                </c:pt>
                <c:pt idx="4">
                  <c:v>3707.7</c:v>
                </c:pt>
                <c:pt idx="5">
                  <c:v>3948</c:v>
                </c:pt>
              </c:numCache>
            </c:numRef>
          </c:val>
        </c:ser>
        <c:ser>
          <c:idx val="2"/>
          <c:order val="2"/>
          <c:tx>
            <c:strRef>
              <c:f>Blad1!$A$4</c:f>
              <c:strCache>
                <c:ptCount val="1"/>
                <c:pt idx="0">
                  <c:v>niet gepresteerd wegens stopzetting</c:v>
                </c:pt>
              </c:strCache>
            </c:strRef>
          </c:tx>
          <c:dLbls>
            <c:txPr>
              <a:bodyPr/>
              <a:lstStyle/>
              <a:p>
                <a:pPr>
                  <a:defRPr>
                    <a:solidFill>
                      <a:schemeClr val="tx2">
                        <a:lumMod val="50000"/>
                      </a:schemeClr>
                    </a:solidFill>
                    <a:latin typeface="+mj-lt"/>
                  </a:defRPr>
                </a:pPr>
                <a:endParaRPr lang="nl-BE"/>
              </a:p>
            </c:txPr>
            <c:showVal val="1"/>
          </c:dLbls>
          <c:cat>
            <c:numRef>
              <c:f>Blad1!$B$1:$G$1</c:f>
              <c:numCache>
                <c:formatCode>General</c:formatCode>
                <c:ptCount val="6"/>
                <c:pt idx="0">
                  <c:v>2009</c:v>
                </c:pt>
                <c:pt idx="1">
                  <c:v>2010</c:v>
                </c:pt>
                <c:pt idx="2">
                  <c:v>2011</c:v>
                </c:pt>
                <c:pt idx="3">
                  <c:v>2012</c:v>
                </c:pt>
                <c:pt idx="4">
                  <c:v>2013</c:v>
                </c:pt>
                <c:pt idx="5">
                  <c:v>2014</c:v>
                </c:pt>
              </c:numCache>
            </c:numRef>
          </c:cat>
          <c:val>
            <c:numRef>
              <c:f>Blad1!$B$4:$G$4</c:f>
              <c:numCache>
                <c:formatCode>General</c:formatCode>
                <c:ptCount val="6"/>
                <c:pt idx="0">
                  <c:v>4960.5</c:v>
                </c:pt>
                <c:pt idx="1">
                  <c:v>5086.75</c:v>
                </c:pt>
                <c:pt idx="2">
                  <c:v>5638.5</c:v>
                </c:pt>
                <c:pt idx="3">
                  <c:v>7459</c:v>
                </c:pt>
                <c:pt idx="4">
                  <c:v>3167</c:v>
                </c:pt>
                <c:pt idx="5">
                  <c:v>4135.5</c:v>
                </c:pt>
              </c:numCache>
            </c:numRef>
          </c:val>
        </c:ser>
        <c:ser>
          <c:idx val="3"/>
          <c:order val="3"/>
          <c:tx>
            <c:strRef>
              <c:f>Blad1!$A$5</c:f>
              <c:strCache>
                <c:ptCount val="1"/>
                <c:pt idx="0">
                  <c:v>gepresteerd</c:v>
                </c:pt>
              </c:strCache>
            </c:strRef>
          </c:tx>
          <c:dLbls>
            <c:txPr>
              <a:bodyPr/>
              <a:lstStyle/>
              <a:p>
                <a:pPr>
                  <a:defRPr>
                    <a:solidFill>
                      <a:schemeClr val="tx2">
                        <a:lumMod val="50000"/>
                      </a:schemeClr>
                    </a:solidFill>
                    <a:latin typeface="+mj-lt"/>
                  </a:defRPr>
                </a:pPr>
                <a:endParaRPr lang="nl-BE"/>
              </a:p>
            </c:txPr>
            <c:showVal val="1"/>
          </c:dLbls>
          <c:cat>
            <c:numRef>
              <c:f>Blad1!$B$1:$G$1</c:f>
              <c:numCache>
                <c:formatCode>General</c:formatCode>
                <c:ptCount val="6"/>
                <c:pt idx="0">
                  <c:v>2009</c:v>
                </c:pt>
                <c:pt idx="1">
                  <c:v>2010</c:v>
                </c:pt>
                <c:pt idx="2">
                  <c:v>2011</c:v>
                </c:pt>
                <c:pt idx="3">
                  <c:v>2012</c:v>
                </c:pt>
                <c:pt idx="4">
                  <c:v>2013</c:v>
                </c:pt>
                <c:pt idx="5">
                  <c:v>2014</c:v>
                </c:pt>
              </c:numCache>
            </c:numRef>
          </c:cat>
          <c:val>
            <c:numRef>
              <c:f>Blad1!$B$5:$G$5</c:f>
              <c:numCache>
                <c:formatCode>General</c:formatCode>
                <c:ptCount val="6"/>
                <c:pt idx="0">
                  <c:v>20290</c:v>
                </c:pt>
                <c:pt idx="1">
                  <c:v>23168.75</c:v>
                </c:pt>
                <c:pt idx="2">
                  <c:v>23393.75</c:v>
                </c:pt>
                <c:pt idx="3">
                  <c:v>20397</c:v>
                </c:pt>
                <c:pt idx="4">
                  <c:v>16697.900000000001</c:v>
                </c:pt>
                <c:pt idx="5">
                  <c:v>16407</c:v>
                </c:pt>
              </c:numCache>
            </c:numRef>
          </c:val>
        </c:ser>
        <c:axId val="33830400"/>
        <c:axId val="33831936"/>
      </c:barChart>
      <c:catAx>
        <c:axId val="33830400"/>
        <c:scaling>
          <c:orientation val="minMax"/>
        </c:scaling>
        <c:axPos val="b"/>
        <c:numFmt formatCode="General" sourceLinked="1"/>
        <c:tickLblPos val="nextTo"/>
        <c:txPr>
          <a:bodyPr/>
          <a:lstStyle/>
          <a:p>
            <a:pPr>
              <a:defRPr>
                <a:solidFill>
                  <a:schemeClr val="tx2">
                    <a:lumMod val="50000"/>
                  </a:schemeClr>
                </a:solidFill>
                <a:latin typeface="+mj-lt"/>
              </a:defRPr>
            </a:pPr>
            <a:endParaRPr lang="nl-BE"/>
          </a:p>
        </c:txPr>
        <c:crossAx val="33831936"/>
        <c:crosses val="autoZero"/>
        <c:auto val="1"/>
        <c:lblAlgn val="ctr"/>
        <c:lblOffset val="100"/>
      </c:catAx>
      <c:valAx>
        <c:axId val="33831936"/>
        <c:scaling>
          <c:orientation val="minMax"/>
        </c:scaling>
        <c:axPos val="l"/>
        <c:majorGridlines/>
        <c:numFmt formatCode="General" sourceLinked="1"/>
        <c:tickLblPos val="nextTo"/>
        <c:txPr>
          <a:bodyPr/>
          <a:lstStyle/>
          <a:p>
            <a:pPr>
              <a:defRPr>
                <a:solidFill>
                  <a:schemeClr val="tx2">
                    <a:lumMod val="50000"/>
                  </a:schemeClr>
                </a:solidFill>
                <a:latin typeface="+mj-lt"/>
              </a:defRPr>
            </a:pPr>
            <a:endParaRPr lang="nl-BE"/>
          </a:p>
        </c:txPr>
        <c:crossAx val="33830400"/>
        <c:crosses val="autoZero"/>
        <c:crossBetween val="between"/>
      </c:valAx>
    </c:plotArea>
    <c:legend>
      <c:legendPos val="r"/>
      <c:layout/>
      <c:txPr>
        <a:bodyPr/>
        <a:lstStyle/>
        <a:p>
          <a:pPr>
            <a:defRPr>
              <a:solidFill>
                <a:schemeClr val="tx2">
                  <a:lumMod val="50000"/>
                </a:schemeClr>
              </a:solidFill>
              <a:latin typeface="+mj-lt"/>
            </a:defRPr>
          </a:pPr>
          <a:endParaRPr lang="nl-BE"/>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nl-BE"/>
  <c:chart>
    <c:autoTitleDeleted val="1"/>
    <c:plotArea>
      <c:layout/>
      <c:barChart>
        <c:barDir val="col"/>
        <c:grouping val="clustered"/>
        <c:ser>
          <c:idx val="0"/>
          <c:order val="0"/>
          <c:tx>
            <c:strRef>
              <c:f>Blad1!$B$1</c:f>
              <c:strCache>
                <c:ptCount val="1"/>
                <c:pt idx="0">
                  <c:v>niet uitgevoerde uren in gestopte dossiers</c:v>
                </c:pt>
              </c:strCache>
            </c:strRef>
          </c:tx>
          <c:dLbls>
            <c:txPr>
              <a:bodyPr/>
              <a:lstStyle/>
              <a:p>
                <a:pPr>
                  <a:defRPr sz="1202"/>
                </a:pPr>
                <a:endParaRPr lang="nl-BE"/>
              </a:p>
            </c:txPr>
            <c:showVal val="1"/>
          </c:dLbls>
          <c:cat>
            <c:numRef>
              <c:f>Blad1!$A$2:$A$5</c:f>
              <c:numCache>
                <c:formatCode>General</c:formatCode>
                <c:ptCount val="4"/>
                <c:pt idx="0">
                  <c:v>2011</c:v>
                </c:pt>
                <c:pt idx="1">
                  <c:v>2012</c:v>
                </c:pt>
                <c:pt idx="2">
                  <c:v>2013</c:v>
                </c:pt>
                <c:pt idx="3">
                  <c:v>2014</c:v>
                </c:pt>
              </c:numCache>
            </c:numRef>
          </c:cat>
          <c:val>
            <c:numRef>
              <c:f>Blad1!$B$2:$B$5</c:f>
              <c:numCache>
                <c:formatCode>General</c:formatCode>
                <c:ptCount val="4"/>
                <c:pt idx="0">
                  <c:v>5638</c:v>
                </c:pt>
                <c:pt idx="1">
                  <c:v>7459</c:v>
                </c:pt>
                <c:pt idx="2">
                  <c:v>3167</c:v>
                </c:pt>
                <c:pt idx="3">
                  <c:v>4556</c:v>
                </c:pt>
              </c:numCache>
            </c:numRef>
          </c:val>
        </c:ser>
        <c:axId val="66445312"/>
        <c:axId val="66446848"/>
      </c:barChart>
      <c:catAx>
        <c:axId val="66445312"/>
        <c:scaling>
          <c:orientation val="minMax"/>
        </c:scaling>
        <c:axPos val="b"/>
        <c:numFmt formatCode="General" sourceLinked="1"/>
        <c:tickLblPos val="nextTo"/>
        <c:txPr>
          <a:bodyPr/>
          <a:lstStyle/>
          <a:p>
            <a:pPr>
              <a:defRPr sz="1202"/>
            </a:pPr>
            <a:endParaRPr lang="nl-BE"/>
          </a:p>
        </c:txPr>
        <c:crossAx val="66446848"/>
        <c:crosses val="autoZero"/>
        <c:auto val="1"/>
        <c:lblAlgn val="ctr"/>
        <c:lblOffset val="100"/>
      </c:catAx>
      <c:valAx>
        <c:axId val="66446848"/>
        <c:scaling>
          <c:orientation val="minMax"/>
        </c:scaling>
        <c:axPos val="l"/>
        <c:majorGridlines/>
        <c:numFmt formatCode="General" sourceLinked="1"/>
        <c:tickLblPos val="nextTo"/>
        <c:txPr>
          <a:bodyPr/>
          <a:lstStyle/>
          <a:p>
            <a:pPr>
              <a:defRPr sz="1202"/>
            </a:pPr>
            <a:endParaRPr lang="nl-BE"/>
          </a:p>
        </c:txPr>
        <c:crossAx val="66445312"/>
        <c:crosses val="autoZero"/>
        <c:crossBetween val="between"/>
      </c:valAx>
    </c:plotArea>
    <c:legend>
      <c:legendPos val="r"/>
      <c:layout/>
      <c:txPr>
        <a:bodyPr/>
        <a:lstStyle/>
        <a:p>
          <a:pPr>
            <a:defRPr sz="1202"/>
          </a:pPr>
          <a:endParaRPr lang="nl-BE"/>
        </a:p>
      </c:txP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nl-BE"/>
  <c:chart>
    <c:autoTitleDeleted val="1"/>
    <c:plotArea>
      <c:layout/>
      <c:barChart>
        <c:barDir val="col"/>
        <c:grouping val="clustered"/>
        <c:ser>
          <c:idx val="0"/>
          <c:order val="0"/>
          <c:tx>
            <c:strRef>
              <c:f>Blad1!$B$1</c:f>
              <c:strCache>
                <c:ptCount val="1"/>
                <c:pt idx="0">
                  <c:v>gestopte dossiers</c:v>
                </c:pt>
              </c:strCache>
            </c:strRef>
          </c:tx>
          <c:dLbls>
            <c:txPr>
              <a:bodyPr/>
              <a:lstStyle/>
              <a:p>
                <a:pPr>
                  <a:defRPr sz="1202"/>
                </a:pPr>
                <a:endParaRPr lang="nl-BE"/>
              </a:p>
            </c:txPr>
            <c:showVal val="1"/>
          </c:dLbls>
          <c:cat>
            <c:numRef>
              <c:f>Blad1!$A$2:$A$5</c:f>
              <c:numCache>
                <c:formatCode>General</c:formatCode>
                <c:ptCount val="4"/>
                <c:pt idx="0">
                  <c:v>2011</c:v>
                </c:pt>
                <c:pt idx="1">
                  <c:v>2012</c:v>
                </c:pt>
                <c:pt idx="2">
                  <c:v>2013</c:v>
                </c:pt>
                <c:pt idx="3">
                  <c:v>2014</c:v>
                </c:pt>
              </c:numCache>
            </c:numRef>
          </c:cat>
          <c:val>
            <c:numRef>
              <c:f>Blad1!$B$2:$B$5</c:f>
              <c:numCache>
                <c:formatCode>General</c:formatCode>
                <c:ptCount val="4"/>
                <c:pt idx="0">
                  <c:v>72</c:v>
                </c:pt>
                <c:pt idx="1">
                  <c:v>74</c:v>
                </c:pt>
                <c:pt idx="2">
                  <c:v>35</c:v>
                </c:pt>
                <c:pt idx="3">
                  <c:v>50</c:v>
                </c:pt>
              </c:numCache>
            </c:numRef>
          </c:val>
        </c:ser>
        <c:axId val="76600448"/>
        <c:axId val="76601984"/>
      </c:barChart>
      <c:catAx>
        <c:axId val="76600448"/>
        <c:scaling>
          <c:orientation val="minMax"/>
        </c:scaling>
        <c:axPos val="b"/>
        <c:numFmt formatCode="General" sourceLinked="1"/>
        <c:tickLblPos val="nextTo"/>
        <c:txPr>
          <a:bodyPr/>
          <a:lstStyle/>
          <a:p>
            <a:pPr>
              <a:defRPr sz="1202"/>
            </a:pPr>
            <a:endParaRPr lang="nl-BE"/>
          </a:p>
        </c:txPr>
        <c:crossAx val="76601984"/>
        <c:crosses val="autoZero"/>
        <c:auto val="1"/>
        <c:lblAlgn val="ctr"/>
        <c:lblOffset val="100"/>
      </c:catAx>
      <c:valAx>
        <c:axId val="76601984"/>
        <c:scaling>
          <c:orientation val="minMax"/>
        </c:scaling>
        <c:axPos val="l"/>
        <c:majorGridlines/>
        <c:numFmt formatCode="General" sourceLinked="1"/>
        <c:tickLblPos val="nextTo"/>
        <c:txPr>
          <a:bodyPr/>
          <a:lstStyle/>
          <a:p>
            <a:pPr>
              <a:defRPr sz="1202"/>
            </a:pPr>
            <a:endParaRPr lang="nl-BE"/>
          </a:p>
        </c:txPr>
        <c:crossAx val="76600448"/>
        <c:crosses val="autoZero"/>
        <c:crossBetween val="between"/>
      </c:valAx>
    </c:plotArea>
    <c:legend>
      <c:legendPos val="r"/>
      <c:layout/>
      <c:txPr>
        <a:bodyPr/>
        <a:lstStyle/>
        <a:p>
          <a:pPr>
            <a:defRPr sz="1202"/>
          </a:pPr>
          <a:endParaRPr lang="nl-BE"/>
        </a:p>
      </c:txPr>
    </c:legend>
    <c:plotVisOnly val="1"/>
    <c:dispBlanksAs val="gap"/>
  </c:chart>
  <c:txPr>
    <a:bodyPr/>
    <a:lstStyle/>
    <a:p>
      <a:pPr>
        <a:defRPr>
          <a:solidFill>
            <a:schemeClr val="tx2">
              <a:lumMod val="50000"/>
            </a:schemeClr>
          </a:solidFill>
          <a:latin typeface="+mj-lt"/>
        </a:defRPr>
      </a:pPr>
      <a:endParaRPr lang="nl-BE"/>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nl-BE"/>
  <c:chart>
    <c:title>
      <c:tx>
        <c:rich>
          <a:bodyPr/>
          <a:lstStyle/>
          <a:p>
            <a:pPr>
              <a:defRPr/>
            </a:pPr>
            <a:r>
              <a:rPr lang="en-US">
                <a:solidFill>
                  <a:schemeClr val="tx2">
                    <a:lumMod val="50000"/>
                  </a:schemeClr>
                </a:solidFill>
                <a:latin typeface="+mj-lt"/>
              </a:rPr>
              <a:t>dossiers 2014</a:t>
            </a:r>
          </a:p>
        </c:rich>
      </c:tx>
      <c:layout/>
    </c:title>
    <c:view3D>
      <c:rotX val="30"/>
      <c:perspective val="30"/>
    </c:view3D>
    <c:plotArea>
      <c:layout/>
      <c:pie3DChart>
        <c:varyColors val="1"/>
        <c:ser>
          <c:idx val="0"/>
          <c:order val="0"/>
          <c:tx>
            <c:strRef>
              <c:f>Blad1!$A$2</c:f>
              <c:strCache>
                <c:ptCount val="1"/>
                <c:pt idx="0">
                  <c:v>dossiers 2014</c:v>
                </c:pt>
              </c:strCache>
            </c:strRef>
          </c:tx>
          <c:dLbls>
            <c:txPr>
              <a:bodyPr/>
              <a:lstStyle/>
              <a:p>
                <a:pPr>
                  <a:defRPr sz="1200" b="1">
                    <a:solidFill>
                      <a:schemeClr val="bg1"/>
                    </a:solidFill>
                    <a:latin typeface="+mj-lt"/>
                  </a:defRPr>
                </a:pPr>
                <a:endParaRPr lang="nl-BE"/>
              </a:p>
            </c:txPr>
            <c:showPercent val="1"/>
            <c:showLeaderLines val="1"/>
          </c:dLbls>
          <c:cat>
            <c:strRef>
              <c:f>Blad1!$B$1:$C$1</c:f>
              <c:strCache>
                <c:ptCount val="2"/>
                <c:pt idx="0">
                  <c:v>Negatief</c:v>
                </c:pt>
                <c:pt idx="1">
                  <c:v>Positief</c:v>
                </c:pt>
              </c:strCache>
            </c:strRef>
          </c:cat>
          <c:val>
            <c:numRef>
              <c:f>Blad1!$B$2:$C$2</c:f>
              <c:numCache>
                <c:formatCode>General</c:formatCode>
                <c:ptCount val="2"/>
                <c:pt idx="0">
                  <c:v>20</c:v>
                </c:pt>
                <c:pt idx="1">
                  <c:v>205</c:v>
                </c:pt>
              </c:numCache>
            </c:numRef>
          </c:val>
        </c:ser>
      </c:pie3DChart>
    </c:plotArea>
    <c:legend>
      <c:legendPos val="r"/>
      <c:layout/>
      <c:txPr>
        <a:bodyPr/>
        <a:lstStyle/>
        <a:p>
          <a:pPr>
            <a:defRPr sz="1600">
              <a:solidFill>
                <a:schemeClr val="tx2">
                  <a:lumMod val="50000"/>
                </a:schemeClr>
              </a:solidFill>
              <a:latin typeface="+mj-lt"/>
            </a:defRPr>
          </a:pPr>
          <a:endParaRPr lang="nl-BE"/>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nl-BE"/>
  <c:chart>
    <c:plotArea>
      <c:layout/>
      <c:barChart>
        <c:barDir val="bar"/>
        <c:grouping val="clustered"/>
        <c:ser>
          <c:idx val="0"/>
          <c:order val="0"/>
          <c:tx>
            <c:strRef>
              <c:f>Blad1!$B$1</c:f>
              <c:strCache>
                <c:ptCount val="1"/>
                <c:pt idx="0">
                  <c:v>Gemiddelde</c:v>
                </c:pt>
              </c:strCache>
            </c:strRef>
          </c:tx>
          <c:dLbls>
            <c:showVal val="1"/>
          </c:dLbls>
          <c:cat>
            <c:strRef>
              <c:f>Blad1!$A$2:$A$8</c:f>
              <c:strCache>
                <c:ptCount val="7"/>
                <c:pt idx="0">
                  <c:v>7) aantal dagen tussen ontvangst en afronding</c:v>
                </c:pt>
                <c:pt idx="1">
                  <c:v>6) aantal dagen tussen einde en afronding</c:v>
                </c:pt>
                <c:pt idx="2">
                  <c:v>5) aantal dagen tussen begin en einde</c:v>
                </c:pt>
                <c:pt idx="3">
                  <c:v>4) aantal dagen tussen overeenkomst en begin</c:v>
                </c:pt>
                <c:pt idx="4">
                  <c:v>3) aantal dagen tussen onderhoud en overeenkomst</c:v>
                </c:pt>
                <c:pt idx="5">
                  <c:v>2) aantal dagen tussen ontvangst en onderhoud</c:v>
                </c:pt>
                <c:pt idx="6">
                  <c:v>1) aantal dagen tussen beslissing en datum ontvangst</c:v>
                </c:pt>
              </c:strCache>
            </c:strRef>
          </c:cat>
          <c:val>
            <c:numRef>
              <c:f>Blad1!$B$2:$B$8</c:f>
              <c:numCache>
                <c:formatCode>General</c:formatCode>
                <c:ptCount val="7"/>
                <c:pt idx="0">
                  <c:v>235</c:v>
                </c:pt>
                <c:pt idx="1">
                  <c:v>23</c:v>
                </c:pt>
                <c:pt idx="2">
                  <c:v>107</c:v>
                </c:pt>
                <c:pt idx="3">
                  <c:v>15</c:v>
                </c:pt>
                <c:pt idx="4">
                  <c:v>36</c:v>
                </c:pt>
                <c:pt idx="5">
                  <c:v>73</c:v>
                </c:pt>
                <c:pt idx="6">
                  <c:v>104</c:v>
                </c:pt>
              </c:numCache>
            </c:numRef>
          </c:val>
        </c:ser>
        <c:ser>
          <c:idx val="1"/>
          <c:order val="1"/>
          <c:tx>
            <c:strRef>
              <c:f>Blad1!$C$1</c:f>
              <c:strCache>
                <c:ptCount val="1"/>
                <c:pt idx="0">
                  <c:v>Mediaan</c:v>
                </c:pt>
              </c:strCache>
            </c:strRef>
          </c:tx>
          <c:dLbls>
            <c:showVal val="1"/>
          </c:dLbls>
          <c:cat>
            <c:strRef>
              <c:f>Blad1!$A$2:$A$8</c:f>
              <c:strCache>
                <c:ptCount val="7"/>
                <c:pt idx="0">
                  <c:v>7) aantal dagen tussen ontvangst en afronding</c:v>
                </c:pt>
                <c:pt idx="1">
                  <c:v>6) aantal dagen tussen einde en afronding</c:v>
                </c:pt>
                <c:pt idx="2">
                  <c:v>5) aantal dagen tussen begin en einde</c:v>
                </c:pt>
                <c:pt idx="3">
                  <c:v>4) aantal dagen tussen overeenkomst en begin</c:v>
                </c:pt>
                <c:pt idx="4">
                  <c:v>3) aantal dagen tussen onderhoud en overeenkomst</c:v>
                </c:pt>
                <c:pt idx="5">
                  <c:v>2) aantal dagen tussen ontvangst en onderhoud</c:v>
                </c:pt>
                <c:pt idx="6">
                  <c:v>1) aantal dagen tussen beslissing en datum ontvangst</c:v>
                </c:pt>
              </c:strCache>
            </c:strRef>
          </c:cat>
          <c:val>
            <c:numRef>
              <c:f>Blad1!$C$2:$C$8</c:f>
              <c:numCache>
                <c:formatCode>General</c:formatCode>
                <c:ptCount val="7"/>
                <c:pt idx="0">
                  <c:v>164</c:v>
                </c:pt>
                <c:pt idx="1">
                  <c:v>11</c:v>
                </c:pt>
                <c:pt idx="2">
                  <c:v>44</c:v>
                </c:pt>
                <c:pt idx="3">
                  <c:v>6</c:v>
                </c:pt>
                <c:pt idx="4">
                  <c:v>14</c:v>
                </c:pt>
                <c:pt idx="5">
                  <c:v>30.5</c:v>
                </c:pt>
                <c:pt idx="6">
                  <c:v>56</c:v>
                </c:pt>
              </c:numCache>
            </c:numRef>
          </c:val>
        </c:ser>
        <c:axId val="75426048"/>
        <c:axId val="75472896"/>
      </c:barChart>
      <c:catAx>
        <c:axId val="75426048"/>
        <c:scaling>
          <c:orientation val="minMax"/>
        </c:scaling>
        <c:axPos val="l"/>
        <c:numFmt formatCode="General" sourceLinked="1"/>
        <c:tickLblPos val="nextTo"/>
        <c:txPr>
          <a:bodyPr/>
          <a:lstStyle/>
          <a:p>
            <a:pPr algn="r">
              <a:defRPr/>
            </a:pPr>
            <a:endParaRPr lang="nl-BE"/>
          </a:p>
        </c:txPr>
        <c:crossAx val="75472896"/>
        <c:crosses val="autoZero"/>
        <c:auto val="1"/>
        <c:lblAlgn val="ctr"/>
        <c:lblOffset val="100"/>
      </c:catAx>
      <c:valAx>
        <c:axId val="75472896"/>
        <c:scaling>
          <c:orientation val="minMax"/>
        </c:scaling>
        <c:axPos val="b"/>
        <c:majorGridlines/>
        <c:numFmt formatCode="General" sourceLinked="1"/>
        <c:tickLblPos val="nextTo"/>
        <c:crossAx val="75426048"/>
        <c:crosses val="autoZero"/>
        <c:crossBetween val="between"/>
      </c:valAx>
    </c:plotArea>
    <c:legend>
      <c:legendPos val="r"/>
      <c:layout/>
    </c:legend>
    <c:plotVisOnly val="1"/>
    <c:dispBlanksAs val="gap"/>
  </c:chart>
  <c:txPr>
    <a:bodyPr/>
    <a:lstStyle/>
    <a:p>
      <a:pPr algn="l">
        <a:defRPr sz="1202" baseline="0">
          <a:solidFill>
            <a:schemeClr val="accent1">
              <a:lumMod val="50000"/>
            </a:schemeClr>
          </a:solidFill>
          <a:latin typeface="+mj-lt"/>
        </a:defRPr>
      </a:pPr>
      <a:endParaRPr lang="nl-BE"/>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nl-BE"/>
  <c:chart>
    <c:plotArea>
      <c:layout>
        <c:manualLayout>
          <c:layoutTarget val="inner"/>
          <c:xMode val="edge"/>
          <c:yMode val="edge"/>
          <c:x val="0.12467552200067571"/>
          <c:y val="0.22463944761638191"/>
          <c:w val="0.69541100499507713"/>
          <c:h val="0.65599354367930951"/>
        </c:manualLayout>
      </c:layout>
      <c:barChart>
        <c:barDir val="col"/>
        <c:grouping val="stacked"/>
        <c:ser>
          <c:idx val="0"/>
          <c:order val="0"/>
          <c:tx>
            <c:strRef>
              <c:f>Blad1!$B$1</c:f>
              <c:strCache>
                <c:ptCount val="1"/>
                <c:pt idx="0">
                  <c:v>nieuw</c:v>
                </c:pt>
              </c:strCache>
            </c:strRef>
          </c:tx>
          <c:cat>
            <c:numRef>
              <c:f>Blad1!$A$2:$A$6</c:f>
              <c:numCache>
                <c:formatCode>General</c:formatCode>
                <c:ptCount val="5"/>
                <c:pt idx="0">
                  <c:v>2010</c:v>
                </c:pt>
                <c:pt idx="1">
                  <c:v>2011</c:v>
                </c:pt>
                <c:pt idx="2">
                  <c:v>2012</c:v>
                </c:pt>
                <c:pt idx="3">
                  <c:v>2013</c:v>
                </c:pt>
                <c:pt idx="4">
                  <c:v>2014</c:v>
                </c:pt>
              </c:numCache>
            </c:numRef>
          </c:cat>
          <c:val>
            <c:numRef>
              <c:f>Blad1!$B$2:$B$6</c:f>
              <c:numCache>
                <c:formatCode>General</c:formatCode>
                <c:ptCount val="5"/>
                <c:pt idx="0">
                  <c:v>16</c:v>
                </c:pt>
                <c:pt idx="1">
                  <c:v>14</c:v>
                </c:pt>
                <c:pt idx="2">
                  <c:v>12</c:v>
                </c:pt>
                <c:pt idx="3">
                  <c:v>5</c:v>
                </c:pt>
                <c:pt idx="4">
                  <c:v>11</c:v>
                </c:pt>
              </c:numCache>
            </c:numRef>
          </c:val>
        </c:ser>
        <c:ser>
          <c:idx val="1"/>
          <c:order val="1"/>
          <c:tx>
            <c:strRef>
              <c:f>Blad1!$C$1</c:f>
              <c:strCache>
                <c:ptCount val="1"/>
                <c:pt idx="0">
                  <c:v>benut</c:v>
                </c:pt>
              </c:strCache>
            </c:strRef>
          </c:tx>
          <c:cat>
            <c:numRef>
              <c:f>Blad1!$A$2:$A$6</c:f>
              <c:numCache>
                <c:formatCode>General</c:formatCode>
                <c:ptCount val="5"/>
                <c:pt idx="0">
                  <c:v>2010</c:v>
                </c:pt>
                <c:pt idx="1">
                  <c:v>2011</c:v>
                </c:pt>
                <c:pt idx="2">
                  <c:v>2012</c:v>
                </c:pt>
                <c:pt idx="3">
                  <c:v>2013</c:v>
                </c:pt>
                <c:pt idx="4">
                  <c:v>2014</c:v>
                </c:pt>
              </c:numCache>
            </c:numRef>
          </c:cat>
          <c:val>
            <c:numRef>
              <c:f>Blad1!$C$2:$C$6</c:f>
              <c:numCache>
                <c:formatCode>General</c:formatCode>
                <c:ptCount val="5"/>
                <c:pt idx="0">
                  <c:v>54</c:v>
                </c:pt>
                <c:pt idx="1">
                  <c:v>91</c:v>
                </c:pt>
                <c:pt idx="2">
                  <c:v>88</c:v>
                </c:pt>
                <c:pt idx="3">
                  <c:v>97</c:v>
                </c:pt>
                <c:pt idx="4">
                  <c:v>98</c:v>
                </c:pt>
              </c:numCache>
            </c:numRef>
          </c:val>
        </c:ser>
        <c:ser>
          <c:idx val="2"/>
          <c:order val="2"/>
          <c:tx>
            <c:strRef>
              <c:f>Blad1!$D$1</c:f>
              <c:strCache>
                <c:ptCount val="1"/>
                <c:pt idx="0">
                  <c:v>totaal</c:v>
                </c:pt>
              </c:strCache>
            </c:strRef>
          </c:tx>
          <c:cat>
            <c:numRef>
              <c:f>Blad1!$A$2:$A$6</c:f>
              <c:numCache>
                <c:formatCode>General</c:formatCode>
                <c:ptCount val="5"/>
                <c:pt idx="0">
                  <c:v>2010</c:v>
                </c:pt>
                <c:pt idx="1">
                  <c:v>2011</c:v>
                </c:pt>
                <c:pt idx="2">
                  <c:v>2012</c:v>
                </c:pt>
                <c:pt idx="3">
                  <c:v>2013</c:v>
                </c:pt>
                <c:pt idx="4">
                  <c:v>2014</c:v>
                </c:pt>
              </c:numCache>
            </c:numRef>
          </c:cat>
          <c:val>
            <c:numRef>
              <c:f>Blad1!$D$2:$D$6</c:f>
              <c:numCache>
                <c:formatCode>General</c:formatCode>
                <c:ptCount val="5"/>
                <c:pt idx="0">
                  <c:v>122</c:v>
                </c:pt>
                <c:pt idx="1">
                  <c:v>103</c:v>
                </c:pt>
                <c:pt idx="2">
                  <c:v>120</c:v>
                </c:pt>
                <c:pt idx="3">
                  <c:v>123</c:v>
                </c:pt>
                <c:pt idx="4">
                  <c:v>127</c:v>
                </c:pt>
              </c:numCache>
            </c:numRef>
          </c:val>
        </c:ser>
        <c:overlap val="100"/>
        <c:axId val="80668544"/>
        <c:axId val="80670080"/>
      </c:barChart>
      <c:catAx>
        <c:axId val="80668544"/>
        <c:scaling>
          <c:orientation val="minMax"/>
        </c:scaling>
        <c:axPos val="b"/>
        <c:numFmt formatCode="General" sourceLinked="1"/>
        <c:tickLblPos val="nextTo"/>
        <c:txPr>
          <a:bodyPr/>
          <a:lstStyle/>
          <a:p>
            <a:pPr>
              <a:defRPr>
                <a:solidFill>
                  <a:schemeClr val="tx2">
                    <a:lumMod val="50000"/>
                  </a:schemeClr>
                </a:solidFill>
              </a:defRPr>
            </a:pPr>
            <a:endParaRPr lang="nl-BE"/>
          </a:p>
        </c:txPr>
        <c:crossAx val="80670080"/>
        <c:crosses val="autoZero"/>
        <c:auto val="1"/>
        <c:lblAlgn val="ctr"/>
        <c:lblOffset val="100"/>
      </c:catAx>
      <c:valAx>
        <c:axId val="80670080"/>
        <c:scaling>
          <c:orientation val="minMax"/>
        </c:scaling>
        <c:axPos val="l"/>
        <c:majorGridlines/>
        <c:numFmt formatCode="General" sourceLinked="1"/>
        <c:tickLblPos val="nextTo"/>
        <c:txPr>
          <a:bodyPr/>
          <a:lstStyle/>
          <a:p>
            <a:pPr>
              <a:defRPr>
                <a:solidFill>
                  <a:schemeClr val="tx2">
                    <a:lumMod val="50000"/>
                  </a:schemeClr>
                </a:solidFill>
              </a:defRPr>
            </a:pPr>
            <a:endParaRPr lang="nl-BE"/>
          </a:p>
        </c:txPr>
        <c:crossAx val="80668544"/>
        <c:crosses val="autoZero"/>
        <c:crossBetween val="between"/>
      </c:valAx>
    </c:plotArea>
    <c:legend>
      <c:legendPos val="r"/>
      <c:txPr>
        <a:bodyPr/>
        <a:lstStyle/>
        <a:p>
          <a:pPr>
            <a:defRPr>
              <a:solidFill>
                <a:schemeClr val="tx2">
                  <a:lumMod val="50000"/>
                </a:schemeClr>
              </a:solidFill>
              <a:latin typeface="+mj-lt"/>
            </a:defRPr>
          </a:pPr>
          <a:endParaRPr lang="nl-BE"/>
        </a:p>
      </c:txPr>
    </c:legend>
    <c:plotVisOnly val="1"/>
    <c:dispBlanksAs val="gap"/>
  </c:chart>
  <c:txPr>
    <a:bodyPr/>
    <a:lstStyle/>
    <a:p>
      <a:pPr>
        <a:defRPr sz="1799"/>
      </a:pPr>
      <a:endParaRPr lang="nl-BE"/>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nl-BE"/>
  <c:style val="10"/>
  <c:chart>
    <c:plotArea>
      <c:layout/>
      <c:pieChart>
        <c:varyColors val="1"/>
        <c:ser>
          <c:idx val="0"/>
          <c:order val="0"/>
          <c:dLbls>
            <c:dLbl>
              <c:idx val="0"/>
              <c:tx>
                <c:rich>
                  <a:bodyPr/>
                  <a:lstStyle/>
                  <a:p>
                    <a:r>
                      <a:rPr lang="en-US" sz="1500" baseline="0"/>
                      <a:t> </a:t>
                    </a:r>
                    <a:r>
                      <a:rPr lang="en-US"/>
                      <a:t>25%</a:t>
                    </a:r>
                  </a:p>
                </c:rich>
              </c:tx>
              <c:showVal val="1"/>
              <c:showPercent val="1"/>
            </c:dLbl>
            <c:txPr>
              <a:bodyPr/>
              <a:lstStyle/>
              <a:p>
                <a:pPr>
                  <a:defRPr sz="1500" baseline="0"/>
                </a:pPr>
                <a:endParaRPr lang="nl-BE"/>
              </a:p>
            </c:txPr>
            <c:showPercent val="1"/>
          </c:dLbls>
          <c:cat>
            <c:strRef>
              <c:f>Blad1!$A$1:$A$13</c:f>
              <c:strCache>
                <c:ptCount val="13"/>
                <c:pt idx="0">
                  <c:v>Woon- en Zorgcentra</c:v>
                </c:pt>
                <c:pt idx="1">
                  <c:v>Kringloopwinkels</c:v>
                </c:pt>
                <c:pt idx="2">
                  <c:v>Containerparken</c:v>
                </c:pt>
                <c:pt idx="3">
                  <c:v>Gemeentediensten</c:v>
                </c:pt>
                <c:pt idx="4">
                  <c:v>Ziekenhuizen</c:v>
                </c:pt>
                <c:pt idx="5">
                  <c:v>Centra voor personen met een beperking</c:v>
                </c:pt>
                <c:pt idx="6">
                  <c:v>Beschutte werkplaatsen en tewerkstellingsprojecten</c:v>
                </c:pt>
                <c:pt idx="7">
                  <c:v>Scholen</c:v>
                </c:pt>
                <c:pt idx="8">
                  <c:v>Opvancentra</c:v>
                </c:pt>
                <c:pt idx="9">
                  <c:v>(Jongeren-) cultuurcentra</c:v>
                </c:pt>
                <c:pt idx="10">
                  <c:v>Sportcentra</c:v>
                </c:pt>
                <c:pt idx="11">
                  <c:v>Dierenasielen </c:v>
                </c:pt>
                <c:pt idx="12">
                  <c:v>Varia</c:v>
                </c:pt>
              </c:strCache>
            </c:strRef>
          </c:cat>
          <c:val>
            <c:numRef>
              <c:f>Blad1!$B$1:$B$13</c:f>
            </c:numRef>
          </c:val>
        </c:ser>
        <c:ser>
          <c:idx val="1"/>
          <c:order val="1"/>
          <c:dLbls>
            <c:txPr>
              <a:bodyPr/>
              <a:lstStyle/>
              <a:p>
                <a:pPr>
                  <a:defRPr sz="1200" baseline="0">
                    <a:latin typeface="Cambria" pitchFamily="18" charset="0"/>
                  </a:defRPr>
                </a:pPr>
                <a:endParaRPr lang="nl-BE"/>
              </a:p>
            </c:txPr>
            <c:showPercent val="1"/>
          </c:dLbls>
          <c:cat>
            <c:strRef>
              <c:f>Blad1!$A$1:$A$13</c:f>
              <c:strCache>
                <c:ptCount val="13"/>
                <c:pt idx="0">
                  <c:v>Woon- en Zorgcentra</c:v>
                </c:pt>
                <c:pt idx="1">
                  <c:v>Kringloopwinkels</c:v>
                </c:pt>
                <c:pt idx="2">
                  <c:v>Containerparken</c:v>
                </c:pt>
                <c:pt idx="3">
                  <c:v>Gemeentediensten</c:v>
                </c:pt>
                <c:pt idx="4">
                  <c:v>Ziekenhuizen</c:v>
                </c:pt>
                <c:pt idx="5">
                  <c:v>Centra voor personen met een beperking</c:v>
                </c:pt>
                <c:pt idx="6">
                  <c:v>Beschutte werkplaatsen en tewerkstellingsprojecten</c:v>
                </c:pt>
                <c:pt idx="7">
                  <c:v>Scholen</c:v>
                </c:pt>
                <c:pt idx="8">
                  <c:v>Opvancentra</c:v>
                </c:pt>
                <c:pt idx="9">
                  <c:v>(Jongeren-) cultuurcentra</c:v>
                </c:pt>
                <c:pt idx="10">
                  <c:v>Sportcentra</c:v>
                </c:pt>
                <c:pt idx="11">
                  <c:v>Dierenasielen </c:v>
                </c:pt>
                <c:pt idx="12">
                  <c:v>Varia</c:v>
                </c:pt>
              </c:strCache>
            </c:strRef>
          </c:cat>
          <c:val>
            <c:numRef>
              <c:f>Blad1!$C$1:$C$13</c:f>
              <c:numCache>
                <c:formatCode>0.00</c:formatCode>
                <c:ptCount val="13"/>
                <c:pt idx="0">
                  <c:v>2339</c:v>
                </c:pt>
                <c:pt idx="1">
                  <c:v>1795</c:v>
                </c:pt>
                <c:pt idx="2">
                  <c:v>1705</c:v>
                </c:pt>
                <c:pt idx="3">
                  <c:v>1608</c:v>
                </c:pt>
                <c:pt idx="4">
                  <c:v>1178</c:v>
                </c:pt>
                <c:pt idx="5">
                  <c:v>714.65</c:v>
                </c:pt>
                <c:pt idx="6">
                  <c:v>650</c:v>
                </c:pt>
                <c:pt idx="7">
                  <c:v>537</c:v>
                </c:pt>
                <c:pt idx="8">
                  <c:v>344</c:v>
                </c:pt>
                <c:pt idx="9">
                  <c:v>273.25</c:v>
                </c:pt>
                <c:pt idx="10">
                  <c:v>237</c:v>
                </c:pt>
                <c:pt idx="11">
                  <c:v>210</c:v>
                </c:pt>
                <c:pt idx="12">
                  <c:v>150</c:v>
                </c:pt>
              </c:numCache>
            </c:numRef>
          </c:val>
        </c:ser>
        <c:firstSliceAng val="0"/>
      </c:pieChart>
    </c:plotArea>
    <c:legend>
      <c:legendPos val="r"/>
      <c:layout>
        <c:manualLayout>
          <c:xMode val="edge"/>
          <c:yMode val="edge"/>
          <c:x val="0.6874437966109026"/>
          <c:y val="3.9932248953310052E-2"/>
          <c:w val="0.27118229170890357"/>
          <c:h val="0.85778801201192934"/>
        </c:manualLayout>
      </c:layout>
      <c:txPr>
        <a:bodyPr/>
        <a:lstStyle/>
        <a:p>
          <a:pPr rtl="0">
            <a:defRPr sz="1100" kern="0" spc="0" baseline="0">
              <a:latin typeface="Cambria" pitchFamily="18" charset="0"/>
            </a:defRPr>
          </a:pPr>
          <a:endParaRPr lang="nl-BE"/>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nl-BE"/>
  <c:chart>
    <c:title/>
    <c:view3D>
      <c:perspective val="0"/>
    </c:view3D>
    <c:plotArea>
      <c:layout>
        <c:manualLayout>
          <c:layoutTarget val="inner"/>
          <c:xMode val="edge"/>
          <c:yMode val="edge"/>
          <c:x val="1.8672287176224184E-3"/>
          <c:y val="1.9522069545229866E-4"/>
          <c:w val="0.99813268107597808"/>
          <c:h val="0.78130702427621956"/>
        </c:manualLayout>
      </c:layout>
      <c:pie3DChart>
        <c:varyColors val="1"/>
        <c:ser>
          <c:idx val="0"/>
          <c:order val="0"/>
          <c:tx>
            <c:strRef>
              <c:f>Sheet1!$B$1</c:f>
              <c:strCache>
                <c:ptCount val="1"/>
              </c:strCache>
            </c:strRef>
          </c:tx>
          <c:dLbls>
            <c:dLbl>
              <c:idx val="1"/>
              <c:numFmt formatCode="0%" sourceLinked="0"/>
              <c:spPr>
                <a:noFill/>
                <a:ln w="16627">
                  <a:noFill/>
                </a:ln>
              </c:spPr>
              <c:txPr>
                <a:bodyPr/>
                <a:lstStyle/>
                <a:p>
                  <a:pPr>
                    <a:defRPr sz="950" baseline="0">
                      <a:solidFill>
                        <a:schemeClr val="bg1"/>
                      </a:solidFill>
                      <a:latin typeface="+mj-lt"/>
                    </a:defRPr>
                  </a:pPr>
                  <a:endParaRPr lang="nl-BE"/>
                </a:p>
              </c:txPr>
            </c:dLbl>
            <c:numFmt formatCode="0%" sourceLinked="0"/>
            <c:spPr>
              <a:noFill/>
              <a:ln w="16627">
                <a:noFill/>
              </a:ln>
            </c:spPr>
            <c:txPr>
              <a:bodyPr/>
              <a:lstStyle/>
              <a:p>
                <a:pPr>
                  <a:defRPr sz="950">
                    <a:solidFill>
                      <a:schemeClr val="bg1"/>
                    </a:solidFill>
                    <a:latin typeface="+mj-lt"/>
                  </a:defRPr>
                </a:pPr>
                <a:endParaRPr lang="nl-BE"/>
              </a:p>
            </c:txPr>
            <c:showPercent val="1"/>
          </c:dLbls>
          <c:cat>
            <c:strRef>
              <c:f>Sheet1!$A$2:$A$3</c:f>
              <c:strCache>
                <c:ptCount val="2"/>
                <c:pt idx="0">
                  <c:v>mislukt</c:v>
                </c:pt>
                <c:pt idx="1">
                  <c:v>succesvol</c:v>
                </c:pt>
              </c:strCache>
            </c:strRef>
          </c:cat>
          <c:val>
            <c:numRef>
              <c:f>Sheet1!$B$2:$B$3</c:f>
              <c:numCache>
                <c:formatCode>General</c:formatCode>
                <c:ptCount val="2"/>
                <c:pt idx="0">
                  <c:v>10</c:v>
                </c:pt>
                <c:pt idx="1">
                  <c:v>47</c:v>
                </c:pt>
              </c:numCache>
            </c:numRef>
          </c:val>
        </c:ser>
        <c:ser>
          <c:idx val="1"/>
          <c:order val="1"/>
          <c:tx>
            <c:strRef>
              <c:f>Sheet1!$C$1</c:f>
              <c:strCache>
                <c:ptCount val="1"/>
              </c:strCache>
            </c:strRef>
          </c:tx>
          <c:spPr>
            <a:solidFill>
              <a:srgbClr val="993366"/>
            </a:solidFill>
            <a:ln w="6879">
              <a:solidFill>
                <a:srgbClr val="000000"/>
              </a:solidFill>
              <a:prstDash val="solid"/>
            </a:ln>
          </c:spPr>
          <c:dPt>
            <c:idx val="0"/>
            <c:spPr>
              <a:solidFill>
                <a:srgbClr val="9999FF"/>
              </a:solidFill>
              <a:ln w="6879">
                <a:solidFill>
                  <a:srgbClr val="000000"/>
                </a:solidFill>
                <a:prstDash val="solid"/>
              </a:ln>
            </c:spPr>
          </c:dPt>
          <c:cat>
            <c:strRef>
              <c:f>Sheet1!$A$2:$A$3</c:f>
              <c:strCache>
                <c:ptCount val="2"/>
                <c:pt idx="0">
                  <c:v>mislukt</c:v>
                </c:pt>
                <c:pt idx="1">
                  <c:v>succesvol</c:v>
                </c:pt>
              </c:strCache>
            </c:strRef>
          </c:cat>
          <c:val>
            <c:numRef>
              <c:f>Sheet1!$C$2:$C$3</c:f>
              <c:numCache>
                <c:formatCode>General</c:formatCode>
                <c:ptCount val="2"/>
              </c:numCache>
            </c:numRef>
          </c:val>
        </c:ser>
        <c:ser>
          <c:idx val="2"/>
          <c:order val="2"/>
          <c:tx>
            <c:strRef>
              <c:f>Sheet1!$D$1</c:f>
              <c:strCache>
                <c:ptCount val="1"/>
              </c:strCache>
            </c:strRef>
          </c:tx>
          <c:spPr>
            <a:solidFill>
              <a:srgbClr val="FFFFCC"/>
            </a:solidFill>
            <a:ln w="6879">
              <a:solidFill>
                <a:srgbClr val="000000"/>
              </a:solidFill>
              <a:prstDash val="solid"/>
            </a:ln>
          </c:spPr>
          <c:dPt>
            <c:idx val="0"/>
            <c:spPr>
              <a:solidFill>
                <a:srgbClr val="9999FF"/>
              </a:solidFill>
              <a:ln w="6879">
                <a:solidFill>
                  <a:srgbClr val="000000"/>
                </a:solidFill>
                <a:prstDash val="solid"/>
              </a:ln>
            </c:spPr>
          </c:dPt>
          <c:dPt>
            <c:idx val="1"/>
            <c:spPr>
              <a:solidFill>
                <a:srgbClr val="993366"/>
              </a:solidFill>
              <a:ln w="6879">
                <a:solidFill>
                  <a:srgbClr val="000000"/>
                </a:solidFill>
                <a:prstDash val="solid"/>
              </a:ln>
            </c:spPr>
          </c:dPt>
          <c:cat>
            <c:strRef>
              <c:f>Sheet1!$A$2:$A$3</c:f>
              <c:strCache>
                <c:ptCount val="2"/>
                <c:pt idx="0">
                  <c:v>mislukt</c:v>
                </c:pt>
                <c:pt idx="1">
                  <c:v>succesvol</c:v>
                </c:pt>
              </c:strCache>
            </c:strRef>
          </c:cat>
          <c:val>
            <c:numRef>
              <c:f>Sheet1!$D$2:$D$3</c:f>
              <c:numCache>
                <c:formatCode>General</c:formatCode>
                <c:ptCount val="2"/>
              </c:numCache>
            </c:numRef>
          </c:val>
        </c:ser>
        <c:ser>
          <c:idx val="3"/>
          <c:order val="3"/>
          <c:tx>
            <c:strRef>
              <c:f>Sheet1!$E$1</c:f>
              <c:strCache>
                <c:ptCount val="1"/>
              </c:strCache>
            </c:strRef>
          </c:tx>
          <c:spPr>
            <a:solidFill>
              <a:srgbClr val="CCFFFF"/>
            </a:solidFill>
            <a:ln w="6879">
              <a:solidFill>
                <a:srgbClr val="000000"/>
              </a:solidFill>
              <a:prstDash val="solid"/>
            </a:ln>
          </c:spPr>
          <c:dPt>
            <c:idx val="0"/>
            <c:spPr>
              <a:solidFill>
                <a:srgbClr val="9999FF"/>
              </a:solidFill>
              <a:ln w="6879">
                <a:solidFill>
                  <a:srgbClr val="000000"/>
                </a:solidFill>
                <a:prstDash val="solid"/>
              </a:ln>
            </c:spPr>
          </c:dPt>
          <c:dPt>
            <c:idx val="1"/>
            <c:spPr>
              <a:solidFill>
                <a:srgbClr val="993366"/>
              </a:solidFill>
              <a:ln w="6879">
                <a:solidFill>
                  <a:srgbClr val="000000"/>
                </a:solidFill>
                <a:prstDash val="solid"/>
              </a:ln>
            </c:spPr>
          </c:dPt>
          <c:cat>
            <c:strRef>
              <c:f>Sheet1!$A$2:$A$3</c:f>
              <c:strCache>
                <c:ptCount val="2"/>
                <c:pt idx="0">
                  <c:v>mislukt</c:v>
                </c:pt>
                <c:pt idx="1">
                  <c:v>succesvol</c:v>
                </c:pt>
              </c:strCache>
            </c:strRef>
          </c:cat>
          <c:val>
            <c:numRef>
              <c:f>Sheet1!$E$2:$E$3</c:f>
              <c:numCache>
                <c:formatCode>General</c:formatCode>
                <c:ptCount val="2"/>
              </c:numCache>
            </c:numRef>
          </c:val>
        </c:ser>
      </c:pie3DChart>
      <c:spPr>
        <a:noFill/>
        <a:ln w="20099">
          <a:noFill/>
        </a:ln>
      </c:spPr>
    </c:plotArea>
    <c:legend>
      <c:legendPos val="r"/>
      <c:layout>
        <c:manualLayout>
          <c:xMode val="edge"/>
          <c:yMode val="edge"/>
          <c:x val="0.71884099102996735"/>
          <c:y val="0.63559688017721161"/>
          <c:w val="0.22385671021891512"/>
          <c:h val="0.25483740064406846"/>
        </c:manualLayout>
      </c:layout>
      <c:spPr>
        <a:solidFill>
          <a:schemeClr val="bg1"/>
        </a:solidFill>
        <a:ln w="1720">
          <a:solidFill>
            <a:srgbClr val="000000"/>
          </a:solidFill>
          <a:prstDash val="solid"/>
        </a:ln>
      </c:spPr>
      <c:txPr>
        <a:bodyPr/>
        <a:lstStyle/>
        <a:p>
          <a:pPr>
            <a:defRPr sz="870">
              <a:solidFill>
                <a:schemeClr val="tx2">
                  <a:lumMod val="50000"/>
                </a:schemeClr>
              </a:solidFill>
              <a:latin typeface="+mj-lt"/>
            </a:defRPr>
          </a:pPr>
          <a:endParaRPr lang="nl-BE"/>
        </a:p>
      </c:txPr>
    </c:legend>
    <c:plotVisOnly val="1"/>
    <c:dispBlanksAs val="zero"/>
  </c:chart>
  <c:spPr>
    <a:noFill/>
    <a:ln>
      <a:noFill/>
    </a:ln>
  </c:spPr>
  <c:txPr>
    <a:bodyPr/>
    <a:lstStyle/>
    <a:p>
      <a:pPr>
        <a:defRPr sz="787" b="1" i="0" u="none" strike="noStrike" baseline="0">
          <a:solidFill>
            <a:srgbClr val="000000"/>
          </a:solidFill>
          <a:latin typeface="Tahoma"/>
          <a:ea typeface="Tahoma"/>
          <a:cs typeface="Tahoma"/>
        </a:defRPr>
      </a:pPr>
      <a:endParaRPr lang="nl-BE"/>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63DC53-2996-4919-BF0E-F3CE11D7097B}" type="doc">
      <dgm:prSet loTypeId="urn:microsoft.com/office/officeart/2005/8/layout/arrow2" loCatId="process" qsTypeId="urn:microsoft.com/office/officeart/2005/8/quickstyle/3d4" qsCatId="3D" csTypeId="urn:microsoft.com/office/officeart/2005/8/colors/accent1_4" csCatId="accent1" phldr="1"/>
      <dgm:spPr/>
      <dgm:t>
        <a:bodyPr/>
        <a:lstStyle/>
        <a:p>
          <a:endParaRPr lang="nl-BE"/>
        </a:p>
      </dgm:t>
    </dgm:pt>
    <dgm:pt modelId="{659B3690-84D6-416D-A942-23BDC8EB7914}">
      <dgm:prSet phldrT="[Tekst]" custT="1"/>
      <dgm:spPr/>
      <dgm:t>
        <a:bodyPr/>
        <a:lstStyle/>
        <a:p>
          <a:r>
            <a:rPr lang="nl-BE" sz="1050" dirty="0" smtClean="0">
              <a:solidFill>
                <a:schemeClr val="tx2">
                  <a:lumMod val="50000"/>
                </a:schemeClr>
              </a:solidFill>
              <a:latin typeface="+mj-lt"/>
            </a:rPr>
            <a:t>De juiste man op de juiste plaats</a:t>
          </a:r>
          <a:endParaRPr lang="nl-BE" sz="1050" dirty="0">
            <a:solidFill>
              <a:schemeClr val="tx2">
                <a:lumMod val="50000"/>
              </a:schemeClr>
            </a:solidFill>
            <a:latin typeface="+mj-lt"/>
          </a:endParaRPr>
        </a:p>
      </dgm:t>
    </dgm:pt>
    <dgm:pt modelId="{3D8FCDA0-A822-4DA1-9B19-100831E69D58}" type="parTrans" cxnId="{6AADB61E-6394-4BC2-82FA-BCD7C1B7C3E9}">
      <dgm:prSet/>
      <dgm:spPr/>
      <dgm:t>
        <a:bodyPr/>
        <a:lstStyle/>
        <a:p>
          <a:endParaRPr lang="nl-BE"/>
        </a:p>
      </dgm:t>
    </dgm:pt>
    <dgm:pt modelId="{6064091C-1F64-46B6-B64B-D544640A590F}" type="sibTrans" cxnId="{6AADB61E-6394-4BC2-82FA-BCD7C1B7C3E9}">
      <dgm:prSet/>
      <dgm:spPr/>
      <dgm:t>
        <a:bodyPr/>
        <a:lstStyle/>
        <a:p>
          <a:endParaRPr lang="nl-BE"/>
        </a:p>
      </dgm:t>
    </dgm:pt>
    <dgm:pt modelId="{CB62146C-3268-4512-8881-B5E11EC54437}">
      <dgm:prSet phldrT="[Tekst]" custT="1"/>
      <dgm:spPr/>
      <dgm:t>
        <a:bodyPr/>
        <a:lstStyle/>
        <a:p>
          <a:r>
            <a:rPr lang="nl-BE" sz="1050" dirty="0" smtClean="0">
              <a:solidFill>
                <a:schemeClr val="tx2">
                  <a:lumMod val="50000"/>
                </a:schemeClr>
              </a:solidFill>
              <a:latin typeface="+mj-lt"/>
            </a:rPr>
            <a:t>Gemotiveerde personen</a:t>
          </a:r>
          <a:endParaRPr lang="nl-BE" sz="1050" dirty="0">
            <a:solidFill>
              <a:schemeClr val="tx2">
                <a:lumMod val="50000"/>
              </a:schemeClr>
            </a:solidFill>
            <a:latin typeface="+mj-lt"/>
          </a:endParaRPr>
        </a:p>
      </dgm:t>
    </dgm:pt>
    <dgm:pt modelId="{CCC8DAAE-61E7-4BDA-95EC-ABDE44DC04EC}" type="parTrans" cxnId="{D3389B27-FA66-4FFC-B78B-7C6AAA5B0652}">
      <dgm:prSet/>
      <dgm:spPr/>
      <dgm:t>
        <a:bodyPr/>
        <a:lstStyle/>
        <a:p>
          <a:endParaRPr lang="nl-BE"/>
        </a:p>
      </dgm:t>
    </dgm:pt>
    <dgm:pt modelId="{731963CC-566A-42FB-8B7A-40E51D77C387}" type="sibTrans" cxnId="{D3389B27-FA66-4FFC-B78B-7C6AAA5B0652}">
      <dgm:prSet/>
      <dgm:spPr/>
      <dgm:t>
        <a:bodyPr/>
        <a:lstStyle/>
        <a:p>
          <a:endParaRPr lang="nl-BE"/>
        </a:p>
      </dgm:t>
    </dgm:pt>
    <dgm:pt modelId="{04BA1523-7202-4557-9EF3-0A7AFFC339E6}">
      <dgm:prSet phldrT="[Tekst]" custT="1"/>
      <dgm:spPr/>
      <dgm:t>
        <a:bodyPr/>
        <a:lstStyle/>
        <a:p>
          <a:r>
            <a:rPr lang="nl-BE" sz="1050" dirty="0" smtClean="0">
              <a:solidFill>
                <a:schemeClr val="tx2">
                  <a:lumMod val="50000"/>
                </a:schemeClr>
              </a:solidFill>
              <a:latin typeface="+mj-lt"/>
            </a:rPr>
            <a:t>Geëngageerde prestatieplaatsen</a:t>
          </a:r>
          <a:endParaRPr lang="nl-BE" sz="1050" dirty="0">
            <a:solidFill>
              <a:schemeClr val="tx2">
                <a:lumMod val="50000"/>
              </a:schemeClr>
            </a:solidFill>
            <a:latin typeface="+mj-lt"/>
          </a:endParaRPr>
        </a:p>
      </dgm:t>
    </dgm:pt>
    <dgm:pt modelId="{16F08E28-C19E-4F78-A7AE-D5E917403557}" type="parTrans" cxnId="{D78C66DA-0D4B-4014-A7D9-4D110E83BC70}">
      <dgm:prSet/>
      <dgm:spPr/>
      <dgm:t>
        <a:bodyPr/>
        <a:lstStyle/>
        <a:p>
          <a:endParaRPr lang="nl-BE"/>
        </a:p>
      </dgm:t>
    </dgm:pt>
    <dgm:pt modelId="{D572A64D-6738-441F-8818-B46536707BD3}" type="sibTrans" cxnId="{D78C66DA-0D4B-4014-A7D9-4D110E83BC70}">
      <dgm:prSet/>
      <dgm:spPr/>
      <dgm:t>
        <a:bodyPr/>
        <a:lstStyle/>
        <a:p>
          <a:endParaRPr lang="nl-BE"/>
        </a:p>
      </dgm:t>
    </dgm:pt>
    <dgm:pt modelId="{A2759FF4-EBEC-4E90-B17C-CFFF903D5198}">
      <dgm:prSet phldrT="[Tekst]" custT="1"/>
      <dgm:spPr/>
      <dgm:t>
        <a:bodyPr/>
        <a:lstStyle/>
        <a:p>
          <a:r>
            <a:rPr lang="nl-BE" sz="1050" dirty="0" smtClean="0">
              <a:solidFill>
                <a:schemeClr val="tx2">
                  <a:lumMod val="50000"/>
                </a:schemeClr>
              </a:solidFill>
              <a:latin typeface="+mj-lt"/>
            </a:rPr>
            <a:t>Grotere meerwaarde voor prestatieplaatsen</a:t>
          </a:r>
          <a:endParaRPr lang="nl-BE" sz="1050" dirty="0">
            <a:solidFill>
              <a:schemeClr val="tx2">
                <a:lumMod val="50000"/>
              </a:schemeClr>
            </a:solidFill>
            <a:latin typeface="+mj-lt"/>
          </a:endParaRPr>
        </a:p>
      </dgm:t>
    </dgm:pt>
    <dgm:pt modelId="{C76D6D12-FB41-48A8-9D2E-AB74206A1FF0}" type="parTrans" cxnId="{57C1B9C1-ACF5-4C73-AE59-8F9C51E54110}">
      <dgm:prSet/>
      <dgm:spPr/>
      <dgm:t>
        <a:bodyPr/>
        <a:lstStyle/>
        <a:p>
          <a:endParaRPr lang="nl-BE"/>
        </a:p>
      </dgm:t>
    </dgm:pt>
    <dgm:pt modelId="{FFD72C04-FAE7-463F-BB04-02C0BBF5343C}" type="sibTrans" cxnId="{57C1B9C1-ACF5-4C73-AE59-8F9C51E54110}">
      <dgm:prSet/>
      <dgm:spPr/>
      <dgm:t>
        <a:bodyPr/>
        <a:lstStyle/>
        <a:p>
          <a:endParaRPr lang="nl-BE"/>
        </a:p>
      </dgm:t>
    </dgm:pt>
    <dgm:pt modelId="{9E89CC40-AE48-4536-9F2F-1DF99AD77B9C}">
      <dgm:prSet phldrT="[Tekst]" custT="1"/>
      <dgm:spPr/>
      <dgm:t>
        <a:bodyPr/>
        <a:lstStyle/>
        <a:p>
          <a:r>
            <a:rPr lang="nl-BE" sz="1050" dirty="0" smtClean="0">
              <a:solidFill>
                <a:schemeClr val="tx2">
                  <a:lumMod val="50000"/>
                </a:schemeClr>
              </a:solidFill>
              <a:latin typeface="+mj-lt"/>
            </a:rPr>
            <a:t>Vergroten van draagvlak bij  maatschappij</a:t>
          </a:r>
          <a:endParaRPr lang="nl-BE" sz="1050" dirty="0">
            <a:solidFill>
              <a:schemeClr val="tx2">
                <a:lumMod val="50000"/>
              </a:schemeClr>
            </a:solidFill>
            <a:latin typeface="+mj-lt"/>
          </a:endParaRPr>
        </a:p>
      </dgm:t>
    </dgm:pt>
    <dgm:pt modelId="{0308A3DA-21A8-47EA-A501-C5DF481541BD}" type="parTrans" cxnId="{C4A69824-38B9-4F9B-82D6-A761036D0105}">
      <dgm:prSet/>
      <dgm:spPr/>
      <dgm:t>
        <a:bodyPr/>
        <a:lstStyle/>
        <a:p>
          <a:endParaRPr lang="nl-BE"/>
        </a:p>
      </dgm:t>
    </dgm:pt>
    <dgm:pt modelId="{E273334E-B96E-48D0-BD15-E5703DC536FF}" type="sibTrans" cxnId="{C4A69824-38B9-4F9B-82D6-A761036D0105}">
      <dgm:prSet/>
      <dgm:spPr/>
      <dgm:t>
        <a:bodyPr/>
        <a:lstStyle/>
        <a:p>
          <a:endParaRPr lang="nl-BE"/>
        </a:p>
      </dgm:t>
    </dgm:pt>
    <dgm:pt modelId="{18637079-62A2-431D-BBC6-B61C3195FC23}" type="pres">
      <dgm:prSet presAssocID="{1063DC53-2996-4919-BF0E-F3CE11D7097B}" presName="arrowDiagram" presStyleCnt="0">
        <dgm:presLayoutVars>
          <dgm:chMax val="5"/>
          <dgm:dir/>
          <dgm:resizeHandles val="exact"/>
        </dgm:presLayoutVars>
      </dgm:prSet>
      <dgm:spPr/>
      <dgm:t>
        <a:bodyPr/>
        <a:lstStyle/>
        <a:p>
          <a:endParaRPr lang="nl-BE"/>
        </a:p>
      </dgm:t>
    </dgm:pt>
    <dgm:pt modelId="{A33845E9-15C3-4175-8CE1-03B56C05750D}" type="pres">
      <dgm:prSet presAssocID="{1063DC53-2996-4919-BF0E-F3CE11D7097B}" presName="arrow" presStyleLbl="bgShp" presStyleIdx="0" presStyleCnt="1" custLinFactNeighborX="-627" custLinFactNeighborY="-915"/>
      <dgm:spPr/>
      <dgm:t>
        <a:bodyPr/>
        <a:lstStyle/>
        <a:p>
          <a:endParaRPr lang="nl-BE"/>
        </a:p>
      </dgm:t>
    </dgm:pt>
    <dgm:pt modelId="{3241A267-208B-44AE-A059-8B4D7612D354}" type="pres">
      <dgm:prSet presAssocID="{1063DC53-2996-4919-BF0E-F3CE11D7097B}" presName="arrowDiagram5" presStyleCnt="0"/>
      <dgm:spPr/>
      <dgm:t>
        <a:bodyPr/>
        <a:lstStyle/>
        <a:p>
          <a:endParaRPr lang="nl-BE"/>
        </a:p>
      </dgm:t>
    </dgm:pt>
    <dgm:pt modelId="{A8367A44-5CAB-4503-9FA8-334528A0532A}" type="pres">
      <dgm:prSet presAssocID="{659B3690-84D6-416D-A942-23BDC8EB7914}" presName="bullet5a" presStyleLbl="node1" presStyleIdx="0" presStyleCnt="5"/>
      <dgm:spPr/>
      <dgm:t>
        <a:bodyPr/>
        <a:lstStyle/>
        <a:p>
          <a:endParaRPr lang="nl-BE"/>
        </a:p>
      </dgm:t>
    </dgm:pt>
    <dgm:pt modelId="{DFB8E32A-8725-4CEF-B210-A721C9704EF1}" type="pres">
      <dgm:prSet presAssocID="{659B3690-84D6-416D-A942-23BDC8EB7914}" presName="textBox5a" presStyleLbl="revTx" presStyleIdx="0" presStyleCnt="5" custScaleX="117643">
        <dgm:presLayoutVars>
          <dgm:bulletEnabled val="1"/>
        </dgm:presLayoutVars>
      </dgm:prSet>
      <dgm:spPr/>
      <dgm:t>
        <a:bodyPr/>
        <a:lstStyle/>
        <a:p>
          <a:endParaRPr lang="nl-BE"/>
        </a:p>
      </dgm:t>
    </dgm:pt>
    <dgm:pt modelId="{04DEB91C-F307-4D3C-8532-D20A7BA3D315}" type="pres">
      <dgm:prSet presAssocID="{CB62146C-3268-4512-8881-B5E11EC54437}" presName="bullet5b" presStyleLbl="node1" presStyleIdx="1" presStyleCnt="5"/>
      <dgm:spPr/>
      <dgm:t>
        <a:bodyPr/>
        <a:lstStyle/>
        <a:p>
          <a:endParaRPr lang="nl-BE"/>
        </a:p>
      </dgm:t>
    </dgm:pt>
    <dgm:pt modelId="{CD082E52-02E9-4071-AD4C-302A701CD0B2}" type="pres">
      <dgm:prSet presAssocID="{CB62146C-3268-4512-8881-B5E11EC54437}" presName="textBox5b" presStyleLbl="revTx" presStyleIdx="1" presStyleCnt="5" custScaleX="117643">
        <dgm:presLayoutVars>
          <dgm:bulletEnabled val="1"/>
        </dgm:presLayoutVars>
      </dgm:prSet>
      <dgm:spPr/>
      <dgm:t>
        <a:bodyPr/>
        <a:lstStyle/>
        <a:p>
          <a:endParaRPr lang="nl-BE"/>
        </a:p>
      </dgm:t>
    </dgm:pt>
    <dgm:pt modelId="{DE027C90-C067-4B3D-B727-0FCC765E418C}" type="pres">
      <dgm:prSet presAssocID="{04BA1523-7202-4557-9EF3-0A7AFFC339E6}" presName="bullet5c" presStyleLbl="node1" presStyleIdx="2" presStyleCnt="5"/>
      <dgm:spPr/>
      <dgm:t>
        <a:bodyPr/>
        <a:lstStyle/>
        <a:p>
          <a:endParaRPr lang="nl-BE"/>
        </a:p>
      </dgm:t>
    </dgm:pt>
    <dgm:pt modelId="{458FA4E8-655B-4F3F-977C-76442FC0656D}" type="pres">
      <dgm:prSet presAssocID="{04BA1523-7202-4557-9EF3-0A7AFFC339E6}" presName="textBox5c" presStyleLbl="revTx" presStyleIdx="2" presStyleCnt="5" custScaleX="117643">
        <dgm:presLayoutVars>
          <dgm:bulletEnabled val="1"/>
        </dgm:presLayoutVars>
      </dgm:prSet>
      <dgm:spPr/>
      <dgm:t>
        <a:bodyPr/>
        <a:lstStyle/>
        <a:p>
          <a:endParaRPr lang="nl-BE"/>
        </a:p>
      </dgm:t>
    </dgm:pt>
    <dgm:pt modelId="{58D1E618-7DA5-4782-9781-6EF4ABB261A5}" type="pres">
      <dgm:prSet presAssocID="{A2759FF4-EBEC-4E90-B17C-CFFF903D5198}" presName="bullet5d" presStyleLbl="node1" presStyleIdx="3" presStyleCnt="5"/>
      <dgm:spPr/>
      <dgm:t>
        <a:bodyPr/>
        <a:lstStyle/>
        <a:p>
          <a:endParaRPr lang="nl-BE"/>
        </a:p>
      </dgm:t>
    </dgm:pt>
    <dgm:pt modelId="{84429A35-9694-42B7-80B3-215FBEC200EC}" type="pres">
      <dgm:prSet presAssocID="{A2759FF4-EBEC-4E90-B17C-CFFF903D5198}" presName="textBox5d" presStyleLbl="revTx" presStyleIdx="3" presStyleCnt="5" custScaleX="117643">
        <dgm:presLayoutVars>
          <dgm:bulletEnabled val="1"/>
        </dgm:presLayoutVars>
      </dgm:prSet>
      <dgm:spPr/>
      <dgm:t>
        <a:bodyPr/>
        <a:lstStyle/>
        <a:p>
          <a:endParaRPr lang="nl-BE"/>
        </a:p>
      </dgm:t>
    </dgm:pt>
    <dgm:pt modelId="{2CB94AB3-92F3-4B0C-8273-D5B07D8B7393}" type="pres">
      <dgm:prSet presAssocID="{9E89CC40-AE48-4536-9F2F-1DF99AD77B9C}" presName="bullet5e" presStyleLbl="node1" presStyleIdx="4" presStyleCnt="5"/>
      <dgm:spPr/>
      <dgm:t>
        <a:bodyPr/>
        <a:lstStyle/>
        <a:p>
          <a:endParaRPr lang="nl-BE"/>
        </a:p>
      </dgm:t>
    </dgm:pt>
    <dgm:pt modelId="{9D870CC6-5082-4051-AED3-786E2DEEB17A}" type="pres">
      <dgm:prSet presAssocID="{9E89CC40-AE48-4536-9F2F-1DF99AD77B9C}" presName="textBox5e" presStyleLbl="revTx" presStyleIdx="4" presStyleCnt="5" custScaleX="117643">
        <dgm:presLayoutVars>
          <dgm:bulletEnabled val="1"/>
        </dgm:presLayoutVars>
      </dgm:prSet>
      <dgm:spPr/>
      <dgm:t>
        <a:bodyPr/>
        <a:lstStyle/>
        <a:p>
          <a:endParaRPr lang="nl-BE"/>
        </a:p>
      </dgm:t>
    </dgm:pt>
  </dgm:ptLst>
  <dgm:cxnLst>
    <dgm:cxn modelId="{57C1B9C1-ACF5-4C73-AE59-8F9C51E54110}" srcId="{1063DC53-2996-4919-BF0E-F3CE11D7097B}" destId="{A2759FF4-EBEC-4E90-B17C-CFFF903D5198}" srcOrd="3" destOrd="0" parTransId="{C76D6D12-FB41-48A8-9D2E-AB74206A1FF0}" sibTransId="{FFD72C04-FAE7-463F-BB04-02C0BBF5343C}"/>
    <dgm:cxn modelId="{6AADB61E-6394-4BC2-82FA-BCD7C1B7C3E9}" srcId="{1063DC53-2996-4919-BF0E-F3CE11D7097B}" destId="{659B3690-84D6-416D-A942-23BDC8EB7914}" srcOrd="0" destOrd="0" parTransId="{3D8FCDA0-A822-4DA1-9B19-100831E69D58}" sibTransId="{6064091C-1F64-46B6-B64B-D544640A590F}"/>
    <dgm:cxn modelId="{E61E81CC-550B-4CD2-BF84-0E831421E728}" type="presOf" srcId="{659B3690-84D6-416D-A942-23BDC8EB7914}" destId="{DFB8E32A-8725-4CEF-B210-A721C9704EF1}" srcOrd="0" destOrd="0" presId="urn:microsoft.com/office/officeart/2005/8/layout/arrow2"/>
    <dgm:cxn modelId="{C76F8F3F-8DE6-4073-8203-F9325A33F1FA}" type="presOf" srcId="{A2759FF4-EBEC-4E90-B17C-CFFF903D5198}" destId="{84429A35-9694-42B7-80B3-215FBEC200EC}" srcOrd="0" destOrd="0" presId="urn:microsoft.com/office/officeart/2005/8/layout/arrow2"/>
    <dgm:cxn modelId="{C4A69824-38B9-4F9B-82D6-A761036D0105}" srcId="{1063DC53-2996-4919-BF0E-F3CE11D7097B}" destId="{9E89CC40-AE48-4536-9F2F-1DF99AD77B9C}" srcOrd="4" destOrd="0" parTransId="{0308A3DA-21A8-47EA-A501-C5DF481541BD}" sibTransId="{E273334E-B96E-48D0-BD15-E5703DC536FF}"/>
    <dgm:cxn modelId="{2120D874-7569-46DF-8131-5812D24E20A6}" type="presOf" srcId="{04BA1523-7202-4557-9EF3-0A7AFFC339E6}" destId="{458FA4E8-655B-4F3F-977C-76442FC0656D}" srcOrd="0" destOrd="0" presId="urn:microsoft.com/office/officeart/2005/8/layout/arrow2"/>
    <dgm:cxn modelId="{D3389B27-FA66-4FFC-B78B-7C6AAA5B0652}" srcId="{1063DC53-2996-4919-BF0E-F3CE11D7097B}" destId="{CB62146C-3268-4512-8881-B5E11EC54437}" srcOrd="1" destOrd="0" parTransId="{CCC8DAAE-61E7-4BDA-95EC-ABDE44DC04EC}" sibTransId="{731963CC-566A-42FB-8B7A-40E51D77C387}"/>
    <dgm:cxn modelId="{414A0737-15ED-4BB2-8FB8-63454863A85F}" type="presOf" srcId="{9E89CC40-AE48-4536-9F2F-1DF99AD77B9C}" destId="{9D870CC6-5082-4051-AED3-786E2DEEB17A}" srcOrd="0" destOrd="0" presId="urn:microsoft.com/office/officeart/2005/8/layout/arrow2"/>
    <dgm:cxn modelId="{09F71389-5589-4729-BC48-AFB1BB49C78F}" type="presOf" srcId="{1063DC53-2996-4919-BF0E-F3CE11D7097B}" destId="{18637079-62A2-431D-BBC6-B61C3195FC23}" srcOrd="0" destOrd="0" presId="urn:microsoft.com/office/officeart/2005/8/layout/arrow2"/>
    <dgm:cxn modelId="{D78C66DA-0D4B-4014-A7D9-4D110E83BC70}" srcId="{1063DC53-2996-4919-BF0E-F3CE11D7097B}" destId="{04BA1523-7202-4557-9EF3-0A7AFFC339E6}" srcOrd="2" destOrd="0" parTransId="{16F08E28-C19E-4F78-A7AE-D5E917403557}" sibTransId="{D572A64D-6738-441F-8818-B46536707BD3}"/>
    <dgm:cxn modelId="{215B6355-69CE-49B0-B124-5402896B6E77}" type="presOf" srcId="{CB62146C-3268-4512-8881-B5E11EC54437}" destId="{CD082E52-02E9-4071-AD4C-302A701CD0B2}" srcOrd="0" destOrd="0" presId="urn:microsoft.com/office/officeart/2005/8/layout/arrow2"/>
    <dgm:cxn modelId="{17311043-21E2-456A-90DD-21D0A3A99F44}" type="presParOf" srcId="{18637079-62A2-431D-BBC6-B61C3195FC23}" destId="{A33845E9-15C3-4175-8CE1-03B56C05750D}" srcOrd="0" destOrd="0" presId="urn:microsoft.com/office/officeart/2005/8/layout/arrow2"/>
    <dgm:cxn modelId="{94C4DD02-5D3C-40A1-9AFB-FE3963BE2EBE}" type="presParOf" srcId="{18637079-62A2-431D-BBC6-B61C3195FC23}" destId="{3241A267-208B-44AE-A059-8B4D7612D354}" srcOrd="1" destOrd="0" presId="urn:microsoft.com/office/officeart/2005/8/layout/arrow2"/>
    <dgm:cxn modelId="{45FEEFF1-A587-44EF-A444-10AD8EBD6B7E}" type="presParOf" srcId="{3241A267-208B-44AE-A059-8B4D7612D354}" destId="{A8367A44-5CAB-4503-9FA8-334528A0532A}" srcOrd="0" destOrd="0" presId="urn:microsoft.com/office/officeart/2005/8/layout/arrow2"/>
    <dgm:cxn modelId="{4E1EC557-89EC-41BF-8B3D-F6722784A9C5}" type="presParOf" srcId="{3241A267-208B-44AE-A059-8B4D7612D354}" destId="{DFB8E32A-8725-4CEF-B210-A721C9704EF1}" srcOrd="1" destOrd="0" presId="urn:microsoft.com/office/officeart/2005/8/layout/arrow2"/>
    <dgm:cxn modelId="{D9361820-4034-4C52-A91D-DDD54F350280}" type="presParOf" srcId="{3241A267-208B-44AE-A059-8B4D7612D354}" destId="{04DEB91C-F307-4D3C-8532-D20A7BA3D315}" srcOrd="2" destOrd="0" presId="urn:microsoft.com/office/officeart/2005/8/layout/arrow2"/>
    <dgm:cxn modelId="{D6E3133C-1FB3-4886-BE1A-83201C2642EA}" type="presParOf" srcId="{3241A267-208B-44AE-A059-8B4D7612D354}" destId="{CD082E52-02E9-4071-AD4C-302A701CD0B2}" srcOrd="3" destOrd="0" presId="urn:microsoft.com/office/officeart/2005/8/layout/arrow2"/>
    <dgm:cxn modelId="{8DB58248-A20E-44F0-AE77-28992F7B5632}" type="presParOf" srcId="{3241A267-208B-44AE-A059-8B4D7612D354}" destId="{DE027C90-C067-4B3D-B727-0FCC765E418C}" srcOrd="4" destOrd="0" presId="urn:microsoft.com/office/officeart/2005/8/layout/arrow2"/>
    <dgm:cxn modelId="{472F9A79-D123-4AB7-9A9D-829708538163}" type="presParOf" srcId="{3241A267-208B-44AE-A059-8B4D7612D354}" destId="{458FA4E8-655B-4F3F-977C-76442FC0656D}" srcOrd="5" destOrd="0" presId="urn:microsoft.com/office/officeart/2005/8/layout/arrow2"/>
    <dgm:cxn modelId="{06DF2060-F5AF-49AB-AC36-E7D994304234}" type="presParOf" srcId="{3241A267-208B-44AE-A059-8B4D7612D354}" destId="{58D1E618-7DA5-4782-9781-6EF4ABB261A5}" srcOrd="6" destOrd="0" presId="urn:microsoft.com/office/officeart/2005/8/layout/arrow2"/>
    <dgm:cxn modelId="{11F2891D-AD27-4596-9E87-410A4FC308E7}" type="presParOf" srcId="{3241A267-208B-44AE-A059-8B4D7612D354}" destId="{84429A35-9694-42B7-80B3-215FBEC200EC}" srcOrd="7" destOrd="0" presId="urn:microsoft.com/office/officeart/2005/8/layout/arrow2"/>
    <dgm:cxn modelId="{DB9F8A73-C4B9-46AC-8A09-857C05C45EC2}" type="presParOf" srcId="{3241A267-208B-44AE-A059-8B4D7612D354}" destId="{2CB94AB3-92F3-4B0C-8273-D5B07D8B7393}" srcOrd="8" destOrd="0" presId="urn:microsoft.com/office/officeart/2005/8/layout/arrow2"/>
    <dgm:cxn modelId="{252B8E32-F5C0-42E0-B93B-AD9C2D38B3F2}" type="presParOf" srcId="{3241A267-208B-44AE-A059-8B4D7612D354}" destId="{9D870CC6-5082-4051-AED3-786E2DEEB17A}" srcOrd="9" destOrd="0" presId="urn:microsoft.com/office/officeart/2005/8/layout/arrow2"/>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33845E9-15C3-4175-8CE1-03B56C05750D}">
      <dsp:nvSpPr>
        <dsp:cNvPr id="0" name=""/>
        <dsp:cNvSpPr/>
      </dsp:nvSpPr>
      <dsp:spPr>
        <a:xfrm>
          <a:off x="-44845" y="314137"/>
          <a:ext cx="5083682" cy="3177301"/>
        </a:xfrm>
        <a:prstGeom prst="swooshArrow">
          <a:avLst>
            <a:gd name="adj1" fmla="val 25000"/>
            <a:gd name="adj2" fmla="val 25000"/>
          </a:avLst>
        </a:prstGeom>
        <a:solidFill>
          <a:schemeClr val="accent1">
            <a:tint val="55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A8367A44-5CAB-4503-9FA8-334528A0532A}">
      <dsp:nvSpPr>
        <dsp:cNvPr id="0" name=""/>
        <dsp:cNvSpPr/>
      </dsp:nvSpPr>
      <dsp:spPr>
        <a:xfrm>
          <a:off x="455897" y="2705851"/>
          <a:ext cx="116924" cy="116924"/>
        </a:xfrm>
        <a:prstGeom prst="ellipse">
          <a:avLst/>
        </a:prstGeom>
        <a:solidFill>
          <a:schemeClr val="accent1">
            <a:shade val="5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DFB8E32A-8725-4CEF-B210-A721C9704EF1}">
      <dsp:nvSpPr>
        <dsp:cNvPr id="0" name=""/>
        <dsp:cNvSpPr/>
      </dsp:nvSpPr>
      <dsp:spPr>
        <a:xfrm>
          <a:off x="455611" y="2764313"/>
          <a:ext cx="783458" cy="7561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1956" tIns="0" rIns="0" bIns="0" numCol="1" spcCol="1270" anchor="t" anchorCtr="0">
          <a:noAutofit/>
        </a:bodyPr>
        <a:lstStyle/>
        <a:p>
          <a:pPr lvl="0" algn="l" defTabSz="466725">
            <a:lnSpc>
              <a:spcPct val="90000"/>
            </a:lnSpc>
            <a:spcBef>
              <a:spcPct val="0"/>
            </a:spcBef>
            <a:spcAft>
              <a:spcPct val="35000"/>
            </a:spcAft>
          </a:pPr>
          <a:r>
            <a:rPr lang="nl-BE" sz="1050" kern="1200" dirty="0" smtClean="0">
              <a:solidFill>
                <a:schemeClr val="tx2">
                  <a:lumMod val="50000"/>
                </a:schemeClr>
              </a:solidFill>
              <a:latin typeface="+mj-lt"/>
            </a:rPr>
            <a:t>De juiste man op de juiste plaats</a:t>
          </a:r>
          <a:endParaRPr lang="nl-BE" sz="1050" kern="1200" dirty="0">
            <a:solidFill>
              <a:schemeClr val="tx2">
                <a:lumMod val="50000"/>
              </a:schemeClr>
            </a:solidFill>
            <a:latin typeface="+mj-lt"/>
          </a:endParaRPr>
        </a:p>
      </dsp:txBody>
      <dsp:txXfrm>
        <a:off x="455611" y="2764313"/>
        <a:ext cx="783458" cy="756197"/>
      </dsp:txXfrm>
    </dsp:sp>
    <dsp:sp modelId="{04DEB91C-F307-4D3C-8532-D20A7BA3D315}">
      <dsp:nvSpPr>
        <dsp:cNvPr id="0" name=""/>
        <dsp:cNvSpPr/>
      </dsp:nvSpPr>
      <dsp:spPr>
        <a:xfrm>
          <a:off x="1088815" y="2097715"/>
          <a:ext cx="183012" cy="183012"/>
        </a:xfrm>
        <a:prstGeom prst="ellipse">
          <a:avLst/>
        </a:prstGeom>
        <a:solidFill>
          <a:schemeClr val="accent1">
            <a:shade val="50000"/>
            <a:hueOff val="144575"/>
            <a:satOff val="-3024"/>
            <a:lumOff val="16825"/>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CD082E52-02E9-4071-AD4C-302A701CD0B2}">
      <dsp:nvSpPr>
        <dsp:cNvPr id="0" name=""/>
        <dsp:cNvSpPr/>
      </dsp:nvSpPr>
      <dsp:spPr>
        <a:xfrm>
          <a:off x="1105878" y="2189221"/>
          <a:ext cx="992779" cy="13312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6975" tIns="0" rIns="0" bIns="0" numCol="1" spcCol="1270" anchor="t" anchorCtr="0">
          <a:noAutofit/>
        </a:bodyPr>
        <a:lstStyle/>
        <a:p>
          <a:pPr lvl="0" algn="l" defTabSz="466725">
            <a:lnSpc>
              <a:spcPct val="90000"/>
            </a:lnSpc>
            <a:spcBef>
              <a:spcPct val="0"/>
            </a:spcBef>
            <a:spcAft>
              <a:spcPct val="35000"/>
            </a:spcAft>
          </a:pPr>
          <a:r>
            <a:rPr lang="nl-BE" sz="1050" kern="1200" dirty="0" smtClean="0">
              <a:solidFill>
                <a:schemeClr val="tx2">
                  <a:lumMod val="50000"/>
                </a:schemeClr>
              </a:solidFill>
              <a:latin typeface="+mj-lt"/>
            </a:rPr>
            <a:t>Gemotiveerde personen</a:t>
          </a:r>
          <a:endParaRPr lang="nl-BE" sz="1050" kern="1200" dirty="0">
            <a:solidFill>
              <a:schemeClr val="tx2">
                <a:lumMod val="50000"/>
              </a:schemeClr>
            </a:solidFill>
            <a:latin typeface="+mj-lt"/>
          </a:endParaRPr>
        </a:p>
      </dsp:txBody>
      <dsp:txXfrm>
        <a:off x="1105878" y="2189221"/>
        <a:ext cx="992779" cy="1331289"/>
      </dsp:txXfrm>
    </dsp:sp>
    <dsp:sp modelId="{DE027C90-C067-4B3D-B727-0FCC765E418C}">
      <dsp:nvSpPr>
        <dsp:cNvPr id="0" name=""/>
        <dsp:cNvSpPr/>
      </dsp:nvSpPr>
      <dsp:spPr>
        <a:xfrm>
          <a:off x="1902204" y="1612859"/>
          <a:ext cx="244016" cy="244016"/>
        </a:xfrm>
        <a:prstGeom prst="ellipse">
          <a:avLst/>
        </a:prstGeom>
        <a:solidFill>
          <a:schemeClr val="accent1">
            <a:shade val="50000"/>
            <a:hueOff val="289150"/>
            <a:satOff val="-6048"/>
            <a:lumOff val="3365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458FA4E8-655B-4F3F-977C-76442FC0656D}">
      <dsp:nvSpPr>
        <dsp:cNvPr id="0" name=""/>
        <dsp:cNvSpPr/>
      </dsp:nvSpPr>
      <dsp:spPr>
        <a:xfrm>
          <a:off x="1937661" y="1734867"/>
          <a:ext cx="1154255" cy="17856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9299" tIns="0" rIns="0" bIns="0" numCol="1" spcCol="1270" anchor="t" anchorCtr="0">
          <a:noAutofit/>
        </a:bodyPr>
        <a:lstStyle/>
        <a:p>
          <a:pPr lvl="0" algn="l" defTabSz="466725">
            <a:lnSpc>
              <a:spcPct val="90000"/>
            </a:lnSpc>
            <a:spcBef>
              <a:spcPct val="0"/>
            </a:spcBef>
            <a:spcAft>
              <a:spcPct val="35000"/>
            </a:spcAft>
          </a:pPr>
          <a:r>
            <a:rPr lang="nl-BE" sz="1050" kern="1200" dirty="0" smtClean="0">
              <a:solidFill>
                <a:schemeClr val="tx2">
                  <a:lumMod val="50000"/>
                </a:schemeClr>
              </a:solidFill>
              <a:latin typeface="+mj-lt"/>
            </a:rPr>
            <a:t>Geëngageerde prestatieplaatsen</a:t>
          </a:r>
          <a:endParaRPr lang="nl-BE" sz="1050" kern="1200" dirty="0">
            <a:solidFill>
              <a:schemeClr val="tx2">
                <a:lumMod val="50000"/>
              </a:schemeClr>
            </a:solidFill>
            <a:latin typeface="+mj-lt"/>
          </a:endParaRPr>
        </a:p>
      </dsp:txBody>
      <dsp:txXfrm>
        <a:off x="1937661" y="1734867"/>
        <a:ext cx="1154255" cy="1785643"/>
      </dsp:txXfrm>
    </dsp:sp>
    <dsp:sp modelId="{58D1E618-7DA5-4782-9781-6EF4ABB261A5}">
      <dsp:nvSpPr>
        <dsp:cNvPr id="0" name=""/>
        <dsp:cNvSpPr/>
      </dsp:nvSpPr>
      <dsp:spPr>
        <a:xfrm>
          <a:off x="2847769" y="1234125"/>
          <a:ext cx="315188" cy="315188"/>
        </a:xfrm>
        <a:prstGeom prst="ellipse">
          <a:avLst/>
        </a:prstGeom>
        <a:solidFill>
          <a:schemeClr val="accent1">
            <a:shade val="50000"/>
            <a:hueOff val="289150"/>
            <a:satOff val="-6048"/>
            <a:lumOff val="3365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84429A35-9694-42B7-80B3-215FBEC200EC}">
      <dsp:nvSpPr>
        <dsp:cNvPr id="0" name=""/>
        <dsp:cNvSpPr/>
      </dsp:nvSpPr>
      <dsp:spPr>
        <a:xfrm>
          <a:off x="2915672" y="1391719"/>
          <a:ext cx="1196119" cy="21287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7012" tIns="0" rIns="0" bIns="0" numCol="1" spcCol="1270" anchor="t" anchorCtr="0">
          <a:noAutofit/>
        </a:bodyPr>
        <a:lstStyle/>
        <a:p>
          <a:pPr lvl="0" algn="l" defTabSz="466725">
            <a:lnSpc>
              <a:spcPct val="90000"/>
            </a:lnSpc>
            <a:spcBef>
              <a:spcPct val="0"/>
            </a:spcBef>
            <a:spcAft>
              <a:spcPct val="35000"/>
            </a:spcAft>
          </a:pPr>
          <a:r>
            <a:rPr lang="nl-BE" sz="1050" kern="1200" dirty="0" smtClean="0">
              <a:solidFill>
                <a:schemeClr val="tx2">
                  <a:lumMod val="50000"/>
                </a:schemeClr>
              </a:solidFill>
              <a:latin typeface="+mj-lt"/>
            </a:rPr>
            <a:t>Grotere meerwaarde voor prestatieplaatsen</a:t>
          </a:r>
          <a:endParaRPr lang="nl-BE" sz="1050" kern="1200" dirty="0">
            <a:solidFill>
              <a:schemeClr val="tx2">
                <a:lumMod val="50000"/>
              </a:schemeClr>
            </a:solidFill>
            <a:latin typeface="+mj-lt"/>
          </a:endParaRPr>
        </a:p>
      </dsp:txBody>
      <dsp:txXfrm>
        <a:off x="2915672" y="1391719"/>
        <a:ext cx="1196119" cy="2128792"/>
      </dsp:txXfrm>
    </dsp:sp>
    <dsp:sp modelId="{2CB94AB3-92F3-4B0C-8273-D5B07D8B7393}">
      <dsp:nvSpPr>
        <dsp:cNvPr id="0" name=""/>
        <dsp:cNvSpPr/>
      </dsp:nvSpPr>
      <dsp:spPr>
        <a:xfrm>
          <a:off x="3821295" y="981211"/>
          <a:ext cx="401610" cy="401610"/>
        </a:xfrm>
        <a:prstGeom prst="ellipse">
          <a:avLst/>
        </a:prstGeom>
        <a:solidFill>
          <a:schemeClr val="accent1">
            <a:shade val="50000"/>
            <a:hueOff val="144575"/>
            <a:satOff val="-3024"/>
            <a:lumOff val="16825"/>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9D870CC6-5082-4051-AED3-786E2DEEB17A}">
      <dsp:nvSpPr>
        <dsp:cNvPr id="0" name=""/>
        <dsp:cNvSpPr/>
      </dsp:nvSpPr>
      <dsp:spPr>
        <a:xfrm>
          <a:off x="3932409" y="1182017"/>
          <a:ext cx="1196119" cy="23384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2805" tIns="0" rIns="0" bIns="0" numCol="1" spcCol="1270" anchor="t" anchorCtr="0">
          <a:noAutofit/>
        </a:bodyPr>
        <a:lstStyle/>
        <a:p>
          <a:pPr lvl="0" algn="l" defTabSz="466725">
            <a:lnSpc>
              <a:spcPct val="90000"/>
            </a:lnSpc>
            <a:spcBef>
              <a:spcPct val="0"/>
            </a:spcBef>
            <a:spcAft>
              <a:spcPct val="35000"/>
            </a:spcAft>
          </a:pPr>
          <a:r>
            <a:rPr lang="nl-BE" sz="1050" kern="1200" dirty="0" smtClean="0">
              <a:solidFill>
                <a:schemeClr val="tx2">
                  <a:lumMod val="50000"/>
                </a:schemeClr>
              </a:solidFill>
              <a:latin typeface="+mj-lt"/>
            </a:rPr>
            <a:t>Vergroten van draagvlak bij  maatschappij</a:t>
          </a:r>
          <a:endParaRPr lang="nl-BE" sz="1050" kern="1200" dirty="0">
            <a:solidFill>
              <a:schemeClr val="tx2">
                <a:lumMod val="50000"/>
              </a:schemeClr>
            </a:solidFill>
            <a:latin typeface="+mj-lt"/>
          </a:endParaRPr>
        </a:p>
      </dsp:txBody>
      <dsp:txXfrm>
        <a:off x="3932409" y="1182017"/>
        <a:ext cx="1196119" cy="2338494"/>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508E5F-866C-40EF-869C-548844A30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10938</Words>
  <Characters>60163</Characters>
  <Application>Microsoft Office Word</Application>
  <DocSecurity>4</DocSecurity>
  <Lines>501</Lines>
  <Paragraphs>141</Paragraphs>
  <ScaleCrop>false</ScaleCrop>
  <HeadingPairs>
    <vt:vector size="2" baseType="variant">
      <vt:variant>
        <vt:lpstr>Titel</vt:lpstr>
      </vt:variant>
      <vt:variant>
        <vt:i4>1</vt:i4>
      </vt:variant>
    </vt:vector>
  </HeadingPairs>
  <TitlesOfParts>
    <vt:vector size="1" baseType="lpstr">
      <vt:lpstr>Jaarverslag omkaderingsdienst Halte-R</vt:lpstr>
    </vt:vector>
  </TitlesOfParts>
  <Company>GROEP INTRO</Company>
  <LinksUpToDate>false</LinksUpToDate>
  <CharactersWithSpaces>70960</CharactersWithSpaces>
  <SharedDoc>false</SharedDoc>
  <HLinks>
    <vt:vector size="234" baseType="variant">
      <vt:variant>
        <vt:i4>6750241</vt:i4>
      </vt:variant>
      <vt:variant>
        <vt:i4>240</vt:i4>
      </vt:variant>
      <vt:variant>
        <vt:i4>0</vt:i4>
      </vt:variant>
      <vt:variant>
        <vt:i4>5</vt:i4>
      </vt:variant>
      <vt:variant>
        <vt:lpwstr>http://www.werkstraffen.be/</vt:lpwstr>
      </vt:variant>
      <vt:variant>
        <vt:lpwstr/>
      </vt:variant>
      <vt:variant>
        <vt:i4>7667747</vt:i4>
      </vt:variant>
      <vt:variant>
        <vt:i4>237</vt:i4>
      </vt:variant>
      <vt:variant>
        <vt:i4>0</vt:i4>
      </vt:variant>
      <vt:variant>
        <vt:i4>5</vt:i4>
      </vt:variant>
      <vt:variant>
        <vt:lpwstr>http://www.halte-r.be/</vt:lpwstr>
      </vt:variant>
      <vt:variant>
        <vt:lpwstr/>
      </vt:variant>
      <vt:variant>
        <vt:i4>7667747</vt:i4>
      </vt:variant>
      <vt:variant>
        <vt:i4>231</vt:i4>
      </vt:variant>
      <vt:variant>
        <vt:i4>0</vt:i4>
      </vt:variant>
      <vt:variant>
        <vt:i4>5</vt:i4>
      </vt:variant>
      <vt:variant>
        <vt:lpwstr>http://www.halte-r.be/</vt:lpwstr>
      </vt:variant>
      <vt:variant>
        <vt:lpwstr/>
      </vt:variant>
      <vt:variant>
        <vt:i4>2031664</vt:i4>
      </vt:variant>
      <vt:variant>
        <vt:i4>212</vt:i4>
      </vt:variant>
      <vt:variant>
        <vt:i4>0</vt:i4>
      </vt:variant>
      <vt:variant>
        <vt:i4>5</vt:i4>
      </vt:variant>
      <vt:variant>
        <vt:lpwstr/>
      </vt:variant>
      <vt:variant>
        <vt:lpwstr>_Toc411243184</vt:lpwstr>
      </vt:variant>
      <vt:variant>
        <vt:i4>2031664</vt:i4>
      </vt:variant>
      <vt:variant>
        <vt:i4>206</vt:i4>
      </vt:variant>
      <vt:variant>
        <vt:i4>0</vt:i4>
      </vt:variant>
      <vt:variant>
        <vt:i4>5</vt:i4>
      </vt:variant>
      <vt:variant>
        <vt:lpwstr/>
      </vt:variant>
      <vt:variant>
        <vt:lpwstr>_Toc411243183</vt:lpwstr>
      </vt:variant>
      <vt:variant>
        <vt:i4>2031664</vt:i4>
      </vt:variant>
      <vt:variant>
        <vt:i4>200</vt:i4>
      </vt:variant>
      <vt:variant>
        <vt:i4>0</vt:i4>
      </vt:variant>
      <vt:variant>
        <vt:i4>5</vt:i4>
      </vt:variant>
      <vt:variant>
        <vt:lpwstr/>
      </vt:variant>
      <vt:variant>
        <vt:lpwstr>_Toc411243182</vt:lpwstr>
      </vt:variant>
      <vt:variant>
        <vt:i4>2031664</vt:i4>
      </vt:variant>
      <vt:variant>
        <vt:i4>194</vt:i4>
      </vt:variant>
      <vt:variant>
        <vt:i4>0</vt:i4>
      </vt:variant>
      <vt:variant>
        <vt:i4>5</vt:i4>
      </vt:variant>
      <vt:variant>
        <vt:lpwstr/>
      </vt:variant>
      <vt:variant>
        <vt:lpwstr>_Toc411243181</vt:lpwstr>
      </vt:variant>
      <vt:variant>
        <vt:i4>2031664</vt:i4>
      </vt:variant>
      <vt:variant>
        <vt:i4>188</vt:i4>
      </vt:variant>
      <vt:variant>
        <vt:i4>0</vt:i4>
      </vt:variant>
      <vt:variant>
        <vt:i4>5</vt:i4>
      </vt:variant>
      <vt:variant>
        <vt:lpwstr/>
      </vt:variant>
      <vt:variant>
        <vt:lpwstr>_Toc411243180</vt:lpwstr>
      </vt:variant>
      <vt:variant>
        <vt:i4>1048624</vt:i4>
      </vt:variant>
      <vt:variant>
        <vt:i4>182</vt:i4>
      </vt:variant>
      <vt:variant>
        <vt:i4>0</vt:i4>
      </vt:variant>
      <vt:variant>
        <vt:i4>5</vt:i4>
      </vt:variant>
      <vt:variant>
        <vt:lpwstr/>
      </vt:variant>
      <vt:variant>
        <vt:lpwstr>_Toc411243179</vt:lpwstr>
      </vt:variant>
      <vt:variant>
        <vt:i4>1048624</vt:i4>
      </vt:variant>
      <vt:variant>
        <vt:i4>176</vt:i4>
      </vt:variant>
      <vt:variant>
        <vt:i4>0</vt:i4>
      </vt:variant>
      <vt:variant>
        <vt:i4>5</vt:i4>
      </vt:variant>
      <vt:variant>
        <vt:lpwstr/>
      </vt:variant>
      <vt:variant>
        <vt:lpwstr>_Toc411243178</vt:lpwstr>
      </vt:variant>
      <vt:variant>
        <vt:i4>1048624</vt:i4>
      </vt:variant>
      <vt:variant>
        <vt:i4>170</vt:i4>
      </vt:variant>
      <vt:variant>
        <vt:i4>0</vt:i4>
      </vt:variant>
      <vt:variant>
        <vt:i4>5</vt:i4>
      </vt:variant>
      <vt:variant>
        <vt:lpwstr/>
      </vt:variant>
      <vt:variant>
        <vt:lpwstr>_Toc411243177</vt:lpwstr>
      </vt:variant>
      <vt:variant>
        <vt:i4>1048624</vt:i4>
      </vt:variant>
      <vt:variant>
        <vt:i4>164</vt:i4>
      </vt:variant>
      <vt:variant>
        <vt:i4>0</vt:i4>
      </vt:variant>
      <vt:variant>
        <vt:i4>5</vt:i4>
      </vt:variant>
      <vt:variant>
        <vt:lpwstr/>
      </vt:variant>
      <vt:variant>
        <vt:lpwstr>_Toc411243176</vt:lpwstr>
      </vt:variant>
      <vt:variant>
        <vt:i4>1048624</vt:i4>
      </vt:variant>
      <vt:variant>
        <vt:i4>158</vt:i4>
      </vt:variant>
      <vt:variant>
        <vt:i4>0</vt:i4>
      </vt:variant>
      <vt:variant>
        <vt:i4>5</vt:i4>
      </vt:variant>
      <vt:variant>
        <vt:lpwstr/>
      </vt:variant>
      <vt:variant>
        <vt:lpwstr>_Toc411243175</vt:lpwstr>
      </vt:variant>
      <vt:variant>
        <vt:i4>1048624</vt:i4>
      </vt:variant>
      <vt:variant>
        <vt:i4>152</vt:i4>
      </vt:variant>
      <vt:variant>
        <vt:i4>0</vt:i4>
      </vt:variant>
      <vt:variant>
        <vt:i4>5</vt:i4>
      </vt:variant>
      <vt:variant>
        <vt:lpwstr/>
      </vt:variant>
      <vt:variant>
        <vt:lpwstr>_Toc411243174</vt:lpwstr>
      </vt:variant>
      <vt:variant>
        <vt:i4>1048624</vt:i4>
      </vt:variant>
      <vt:variant>
        <vt:i4>146</vt:i4>
      </vt:variant>
      <vt:variant>
        <vt:i4>0</vt:i4>
      </vt:variant>
      <vt:variant>
        <vt:i4>5</vt:i4>
      </vt:variant>
      <vt:variant>
        <vt:lpwstr/>
      </vt:variant>
      <vt:variant>
        <vt:lpwstr>_Toc411243173</vt:lpwstr>
      </vt:variant>
      <vt:variant>
        <vt:i4>1048624</vt:i4>
      </vt:variant>
      <vt:variant>
        <vt:i4>140</vt:i4>
      </vt:variant>
      <vt:variant>
        <vt:i4>0</vt:i4>
      </vt:variant>
      <vt:variant>
        <vt:i4>5</vt:i4>
      </vt:variant>
      <vt:variant>
        <vt:lpwstr/>
      </vt:variant>
      <vt:variant>
        <vt:lpwstr>_Toc411243172</vt:lpwstr>
      </vt:variant>
      <vt:variant>
        <vt:i4>1048624</vt:i4>
      </vt:variant>
      <vt:variant>
        <vt:i4>134</vt:i4>
      </vt:variant>
      <vt:variant>
        <vt:i4>0</vt:i4>
      </vt:variant>
      <vt:variant>
        <vt:i4>5</vt:i4>
      </vt:variant>
      <vt:variant>
        <vt:lpwstr/>
      </vt:variant>
      <vt:variant>
        <vt:lpwstr>_Toc411243171</vt:lpwstr>
      </vt:variant>
      <vt:variant>
        <vt:i4>1048624</vt:i4>
      </vt:variant>
      <vt:variant>
        <vt:i4>128</vt:i4>
      </vt:variant>
      <vt:variant>
        <vt:i4>0</vt:i4>
      </vt:variant>
      <vt:variant>
        <vt:i4>5</vt:i4>
      </vt:variant>
      <vt:variant>
        <vt:lpwstr/>
      </vt:variant>
      <vt:variant>
        <vt:lpwstr>_Toc411243170</vt:lpwstr>
      </vt:variant>
      <vt:variant>
        <vt:i4>1114160</vt:i4>
      </vt:variant>
      <vt:variant>
        <vt:i4>122</vt:i4>
      </vt:variant>
      <vt:variant>
        <vt:i4>0</vt:i4>
      </vt:variant>
      <vt:variant>
        <vt:i4>5</vt:i4>
      </vt:variant>
      <vt:variant>
        <vt:lpwstr/>
      </vt:variant>
      <vt:variant>
        <vt:lpwstr>_Toc411243169</vt:lpwstr>
      </vt:variant>
      <vt:variant>
        <vt:i4>1114160</vt:i4>
      </vt:variant>
      <vt:variant>
        <vt:i4>116</vt:i4>
      </vt:variant>
      <vt:variant>
        <vt:i4>0</vt:i4>
      </vt:variant>
      <vt:variant>
        <vt:i4>5</vt:i4>
      </vt:variant>
      <vt:variant>
        <vt:lpwstr/>
      </vt:variant>
      <vt:variant>
        <vt:lpwstr>_Toc411243168</vt:lpwstr>
      </vt:variant>
      <vt:variant>
        <vt:i4>1114160</vt:i4>
      </vt:variant>
      <vt:variant>
        <vt:i4>110</vt:i4>
      </vt:variant>
      <vt:variant>
        <vt:i4>0</vt:i4>
      </vt:variant>
      <vt:variant>
        <vt:i4>5</vt:i4>
      </vt:variant>
      <vt:variant>
        <vt:lpwstr/>
      </vt:variant>
      <vt:variant>
        <vt:lpwstr>_Toc411243167</vt:lpwstr>
      </vt:variant>
      <vt:variant>
        <vt:i4>1114160</vt:i4>
      </vt:variant>
      <vt:variant>
        <vt:i4>104</vt:i4>
      </vt:variant>
      <vt:variant>
        <vt:i4>0</vt:i4>
      </vt:variant>
      <vt:variant>
        <vt:i4>5</vt:i4>
      </vt:variant>
      <vt:variant>
        <vt:lpwstr/>
      </vt:variant>
      <vt:variant>
        <vt:lpwstr>_Toc411243166</vt:lpwstr>
      </vt:variant>
      <vt:variant>
        <vt:i4>1114160</vt:i4>
      </vt:variant>
      <vt:variant>
        <vt:i4>98</vt:i4>
      </vt:variant>
      <vt:variant>
        <vt:i4>0</vt:i4>
      </vt:variant>
      <vt:variant>
        <vt:i4>5</vt:i4>
      </vt:variant>
      <vt:variant>
        <vt:lpwstr/>
      </vt:variant>
      <vt:variant>
        <vt:lpwstr>_Toc411243165</vt:lpwstr>
      </vt:variant>
      <vt:variant>
        <vt:i4>1114160</vt:i4>
      </vt:variant>
      <vt:variant>
        <vt:i4>92</vt:i4>
      </vt:variant>
      <vt:variant>
        <vt:i4>0</vt:i4>
      </vt:variant>
      <vt:variant>
        <vt:i4>5</vt:i4>
      </vt:variant>
      <vt:variant>
        <vt:lpwstr/>
      </vt:variant>
      <vt:variant>
        <vt:lpwstr>_Toc411243164</vt:lpwstr>
      </vt:variant>
      <vt:variant>
        <vt:i4>1114160</vt:i4>
      </vt:variant>
      <vt:variant>
        <vt:i4>86</vt:i4>
      </vt:variant>
      <vt:variant>
        <vt:i4>0</vt:i4>
      </vt:variant>
      <vt:variant>
        <vt:i4>5</vt:i4>
      </vt:variant>
      <vt:variant>
        <vt:lpwstr/>
      </vt:variant>
      <vt:variant>
        <vt:lpwstr>_Toc411243163</vt:lpwstr>
      </vt:variant>
      <vt:variant>
        <vt:i4>1114160</vt:i4>
      </vt:variant>
      <vt:variant>
        <vt:i4>80</vt:i4>
      </vt:variant>
      <vt:variant>
        <vt:i4>0</vt:i4>
      </vt:variant>
      <vt:variant>
        <vt:i4>5</vt:i4>
      </vt:variant>
      <vt:variant>
        <vt:lpwstr/>
      </vt:variant>
      <vt:variant>
        <vt:lpwstr>_Toc411243162</vt:lpwstr>
      </vt:variant>
      <vt:variant>
        <vt:i4>1114160</vt:i4>
      </vt:variant>
      <vt:variant>
        <vt:i4>74</vt:i4>
      </vt:variant>
      <vt:variant>
        <vt:i4>0</vt:i4>
      </vt:variant>
      <vt:variant>
        <vt:i4>5</vt:i4>
      </vt:variant>
      <vt:variant>
        <vt:lpwstr/>
      </vt:variant>
      <vt:variant>
        <vt:lpwstr>_Toc411243161</vt:lpwstr>
      </vt:variant>
      <vt:variant>
        <vt:i4>1114160</vt:i4>
      </vt:variant>
      <vt:variant>
        <vt:i4>68</vt:i4>
      </vt:variant>
      <vt:variant>
        <vt:i4>0</vt:i4>
      </vt:variant>
      <vt:variant>
        <vt:i4>5</vt:i4>
      </vt:variant>
      <vt:variant>
        <vt:lpwstr/>
      </vt:variant>
      <vt:variant>
        <vt:lpwstr>_Toc411243160</vt:lpwstr>
      </vt:variant>
      <vt:variant>
        <vt:i4>1179696</vt:i4>
      </vt:variant>
      <vt:variant>
        <vt:i4>62</vt:i4>
      </vt:variant>
      <vt:variant>
        <vt:i4>0</vt:i4>
      </vt:variant>
      <vt:variant>
        <vt:i4>5</vt:i4>
      </vt:variant>
      <vt:variant>
        <vt:lpwstr/>
      </vt:variant>
      <vt:variant>
        <vt:lpwstr>_Toc411243159</vt:lpwstr>
      </vt:variant>
      <vt:variant>
        <vt:i4>1179696</vt:i4>
      </vt:variant>
      <vt:variant>
        <vt:i4>56</vt:i4>
      </vt:variant>
      <vt:variant>
        <vt:i4>0</vt:i4>
      </vt:variant>
      <vt:variant>
        <vt:i4>5</vt:i4>
      </vt:variant>
      <vt:variant>
        <vt:lpwstr/>
      </vt:variant>
      <vt:variant>
        <vt:lpwstr>_Toc411243158</vt:lpwstr>
      </vt:variant>
      <vt:variant>
        <vt:i4>1179696</vt:i4>
      </vt:variant>
      <vt:variant>
        <vt:i4>50</vt:i4>
      </vt:variant>
      <vt:variant>
        <vt:i4>0</vt:i4>
      </vt:variant>
      <vt:variant>
        <vt:i4>5</vt:i4>
      </vt:variant>
      <vt:variant>
        <vt:lpwstr/>
      </vt:variant>
      <vt:variant>
        <vt:lpwstr>_Toc411243157</vt:lpwstr>
      </vt:variant>
      <vt:variant>
        <vt:i4>1179696</vt:i4>
      </vt:variant>
      <vt:variant>
        <vt:i4>44</vt:i4>
      </vt:variant>
      <vt:variant>
        <vt:i4>0</vt:i4>
      </vt:variant>
      <vt:variant>
        <vt:i4>5</vt:i4>
      </vt:variant>
      <vt:variant>
        <vt:lpwstr/>
      </vt:variant>
      <vt:variant>
        <vt:lpwstr>_Toc411243156</vt:lpwstr>
      </vt:variant>
      <vt:variant>
        <vt:i4>1179696</vt:i4>
      </vt:variant>
      <vt:variant>
        <vt:i4>38</vt:i4>
      </vt:variant>
      <vt:variant>
        <vt:i4>0</vt:i4>
      </vt:variant>
      <vt:variant>
        <vt:i4>5</vt:i4>
      </vt:variant>
      <vt:variant>
        <vt:lpwstr/>
      </vt:variant>
      <vt:variant>
        <vt:lpwstr>_Toc411243155</vt:lpwstr>
      </vt:variant>
      <vt:variant>
        <vt:i4>1179696</vt:i4>
      </vt:variant>
      <vt:variant>
        <vt:i4>32</vt:i4>
      </vt:variant>
      <vt:variant>
        <vt:i4>0</vt:i4>
      </vt:variant>
      <vt:variant>
        <vt:i4>5</vt:i4>
      </vt:variant>
      <vt:variant>
        <vt:lpwstr/>
      </vt:variant>
      <vt:variant>
        <vt:lpwstr>_Toc411243154</vt:lpwstr>
      </vt:variant>
      <vt:variant>
        <vt:i4>1179696</vt:i4>
      </vt:variant>
      <vt:variant>
        <vt:i4>26</vt:i4>
      </vt:variant>
      <vt:variant>
        <vt:i4>0</vt:i4>
      </vt:variant>
      <vt:variant>
        <vt:i4>5</vt:i4>
      </vt:variant>
      <vt:variant>
        <vt:lpwstr/>
      </vt:variant>
      <vt:variant>
        <vt:lpwstr>_Toc411243153</vt:lpwstr>
      </vt:variant>
      <vt:variant>
        <vt:i4>1179696</vt:i4>
      </vt:variant>
      <vt:variant>
        <vt:i4>20</vt:i4>
      </vt:variant>
      <vt:variant>
        <vt:i4>0</vt:i4>
      </vt:variant>
      <vt:variant>
        <vt:i4>5</vt:i4>
      </vt:variant>
      <vt:variant>
        <vt:lpwstr/>
      </vt:variant>
      <vt:variant>
        <vt:lpwstr>_Toc411243152</vt:lpwstr>
      </vt:variant>
      <vt:variant>
        <vt:i4>1179696</vt:i4>
      </vt:variant>
      <vt:variant>
        <vt:i4>14</vt:i4>
      </vt:variant>
      <vt:variant>
        <vt:i4>0</vt:i4>
      </vt:variant>
      <vt:variant>
        <vt:i4>5</vt:i4>
      </vt:variant>
      <vt:variant>
        <vt:lpwstr/>
      </vt:variant>
      <vt:variant>
        <vt:lpwstr>_Toc411243151</vt:lpwstr>
      </vt:variant>
      <vt:variant>
        <vt:i4>1179696</vt:i4>
      </vt:variant>
      <vt:variant>
        <vt:i4>8</vt:i4>
      </vt:variant>
      <vt:variant>
        <vt:i4>0</vt:i4>
      </vt:variant>
      <vt:variant>
        <vt:i4>5</vt:i4>
      </vt:variant>
      <vt:variant>
        <vt:lpwstr/>
      </vt:variant>
      <vt:variant>
        <vt:lpwstr>_Toc411243150</vt:lpwstr>
      </vt:variant>
      <vt:variant>
        <vt:i4>1245232</vt:i4>
      </vt:variant>
      <vt:variant>
        <vt:i4>2</vt:i4>
      </vt:variant>
      <vt:variant>
        <vt:i4>0</vt:i4>
      </vt:variant>
      <vt:variant>
        <vt:i4>5</vt:i4>
      </vt:variant>
      <vt:variant>
        <vt:lpwstr/>
      </vt:variant>
      <vt:variant>
        <vt:lpwstr>_Toc411243149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Jaarverslag omkaderingsdienst Halte-R</dc:title>
  <dc:creator>Halte R</dc:creator>
  <cp:lastModifiedBy>Halte-R</cp:lastModifiedBy>
  <cp:revision>2</cp:revision>
  <cp:lastPrinted>2014-02-24T14:41:00Z</cp:lastPrinted>
  <dcterms:created xsi:type="dcterms:W3CDTF">2015-02-23T10:01:00Z</dcterms:created>
  <dcterms:modified xsi:type="dcterms:W3CDTF">2015-02-23T10:01:00Z</dcterms:modified>
</cp:coreProperties>
</file>